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ackground w:color="FFFFFF"/>
  <w:body>
    <w:p xmlns:wp14="http://schemas.microsoft.com/office/word/2010/wordml" w:rsidR="00EA79CF" w:rsidP="00EA79CF" w:rsidRDefault="009C6B24" w14:paraId="1EA127C6" wp14:textId="77777777" wp14:noSpellErr="1">
      <w:pPr>
        <w:pStyle w:val="Header"/>
        <w:jc w:val="right"/>
        <w:rPr>
          <w:noProof/>
        </w:rPr>
      </w:pPr>
      <w:r>
        <w:rPr>
          <w:noProof/>
          <w:color w:val="808080"/>
        </w:rPr>
        <w:drawing>
          <wp:anchor xmlns:wp14="http://schemas.microsoft.com/office/word/2010/wordprocessingDrawing" distT="0" distB="0" distL="114300" distR="114300" simplePos="0" relativeHeight="251657216" behindDoc="0" locked="0" layoutInCell="1" allowOverlap="1" wp14:anchorId="6D4AC59C" wp14:editId="7777777">
            <wp:simplePos x="0" y="0"/>
            <wp:positionH relativeFrom="column">
              <wp:posOffset>-9525</wp:posOffset>
            </wp:positionH>
            <wp:positionV relativeFrom="paragraph">
              <wp:posOffset>-115570</wp:posOffset>
            </wp:positionV>
            <wp:extent cx="1914525" cy="323215"/>
            <wp:effectExtent l="0" t="0" r="9525"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40000"/>
                      <a:extLst>
                        <a:ext uri="{28A0092B-C50C-407E-A947-70E740481C1C}">
                          <a14:useLocalDpi xmlns:a14="http://schemas.microsoft.com/office/drawing/2010/main" val="0"/>
                        </a:ext>
                      </a:extLst>
                    </a:blip>
                    <a:srcRect/>
                    <a:stretch>
                      <a:fillRect/>
                    </a:stretch>
                  </pic:blipFill>
                  <pic:spPr bwMode="auto">
                    <a:xfrm>
                      <a:off x="0" y="0"/>
                      <a:ext cx="1914525" cy="32321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B404A1" w:rsidR="00EA79CF" w:rsidP="00EA79CF" w:rsidRDefault="00EA79CF" w14:paraId="6994FCCC" wp14:textId="77777777">
      <w:pPr>
        <w:pStyle w:val="Header"/>
        <w:jc w:val="center"/>
        <w:rPr>
          <w:rFonts w:ascii="Calibri" w:hAnsi="Calibri" w:cs="Calibri"/>
        </w:rPr>
      </w:pPr>
      <w:r w:rsidRPr="00B404A1">
        <w:rPr>
          <w:rFonts w:ascii="Calibri" w:hAnsi="Calibri" w:cs="Calibri"/>
        </w:rPr>
        <w:t xml:space="preserve">        </w:t>
      </w:r>
      <w:r w:rsidRPr="00B404A1">
        <w:rPr>
          <w:rFonts w:ascii="Calibri" w:hAnsi="Calibri" w:cs="Calibri"/>
        </w:rPr>
        <w:tab/>
      </w:r>
    </w:p>
    <w:p xmlns:wp14="http://schemas.microsoft.com/office/word/2010/wordml" w:rsidRPr="00B404A1" w:rsidR="00EA79CF" w:rsidP="009D036F" w:rsidRDefault="00EA79CF" w14:paraId="27C6D613" wp14:textId="77777777">
      <w:pPr>
        <w:rPr>
          <w:rFonts w:ascii="Arial" w:hAnsi="Arial" w:cs="Arial"/>
          <w:color w:val="7F7F7F"/>
          <w:sz w:val="22"/>
          <w:szCs w:val="22"/>
        </w:rPr>
      </w:pPr>
      <w:r w:rsidRPr="00B404A1">
        <w:rPr>
          <w:rFonts w:ascii="Arial" w:hAnsi="Arial" w:cs="Arial"/>
          <w:color w:val="7F7F7F"/>
          <w:sz w:val="22"/>
          <w:szCs w:val="22"/>
        </w:rPr>
        <w:t>Registered Charity no: 1182938</w:t>
      </w:r>
    </w:p>
    <w:p xmlns:wp14="http://schemas.microsoft.com/office/word/2010/wordml" w:rsidRPr="00B404A1" w:rsidR="00EA79CF" w:rsidP="009D036F" w:rsidRDefault="00EA79CF" w14:paraId="672A6659" wp14:textId="77777777">
      <w:pPr>
        <w:rPr>
          <w:rFonts w:ascii="Arial" w:hAnsi="Arial" w:cs="Arial"/>
          <w:color w:val="7F7F7F"/>
          <w:kern w:val="16"/>
          <w:sz w:val="8"/>
          <w:szCs w:val="22"/>
        </w:rPr>
      </w:pPr>
    </w:p>
    <w:p xmlns:wp14="http://schemas.microsoft.com/office/word/2010/wordml" w:rsidRPr="00B404A1" w:rsidR="00EA79CF" w:rsidP="009D036F" w:rsidRDefault="0019350F" w14:paraId="43555C37" wp14:textId="77777777">
      <w:pPr>
        <w:rPr>
          <w:rFonts w:ascii="Arial" w:hAnsi="Arial" w:cs="Arial"/>
          <w:color w:val="808080"/>
          <w:sz w:val="22"/>
          <w:szCs w:val="22"/>
        </w:rPr>
      </w:pPr>
      <w:hyperlink w:history="1" r:id="rId9">
        <w:r w:rsidRPr="00B404A1" w:rsidR="00EA79CF">
          <w:rPr>
            <w:rStyle w:val="Hyperlink"/>
            <w:rFonts w:ascii="Arial" w:hAnsi="Arial" w:cs="Arial"/>
            <w:color w:val="7F7F7F"/>
            <w:sz w:val="22"/>
            <w:szCs w:val="22"/>
          </w:rPr>
          <w:t>www.thriveleeds.org.uk</w:t>
        </w:r>
      </w:hyperlink>
    </w:p>
    <w:p xmlns:wp14="http://schemas.microsoft.com/office/word/2010/wordml" w:rsidRPr="007F0269" w:rsidR="00EA79CF" w:rsidP="00EA79CF" w:rsidRDefault="00EA79CF" w14:paraId="0A37501D" wp14:textId="77777777">
      <w:pPr>
        <w:rPr>
          <w:rFonts w:ascii="Arial Black" w:hAnsi="Arial Black"/>
          <w:kern w:val="16"/>
          <w:sz w:val="8"/>
          <w:szCs w:val="16"/>
        </w:rPr>
      </w:pPr>
    </w:p>
    <w:p xmlns:wp14="http://schemas.microsoft.com/office/word/2010/wordml" w:rsidRPr="00FB6176" w:rsidR="00E502E4" w:rsidP="00E502E4" w:rsidRDefault="00E502E4" w14:paraId="5DAB6C7B" wp14:textId="77777777">
      <w:pPr>
        <w:rPr>
          <w:rFonts w:ascii="Arial" w:hAnsi="Arial" w:cs="Arial"/>
        </w:rPr>
      </w:pPr>
    </w:p>
    <w:p xmlns:wp14="http://schemas.microsoft.com/office/word/2010/wordml" w:rsidRPr="00B72DC0" w:rsidR="00E502E4" w:rsidP="00E502E4" w:rsidRDefault="00E502E4" w14:paraId="67602872" wp14:textId="78B6BFEB">
      <w:pPr>
        <w:rPr>
          <w:rFonts w:ascii="Calibri" w:hAnsi="Calibri" w:cs="Calibri"/>
        </w:rPr>
      </w:pPr>
      <w:r w:rsidRPr="0DDBD91C" w:rsidR="00E502E4">
        <w:rPr>
          <w:rFonts w:ascii="Arial" w:hAnsi="Arial" w:cs="Arial"/>
        </w:rPr>
        <w:t>last</w:t>
      </w:r>
      <w:r w:rsidRPr="0DDBD91C" w:rsidR="00E502E4">
        <w:rPr>
          <w:rFonts w:ascii="Arial" w:hAnsi="Arial" w:cs="Arial"/>
        </w:rPr>
        <w:t xml:space="preserve"> review:</w:t>
      </w:r>
      <w:r w:rsidRPr="0DDBD91C" w:rsidR="008B2231">
        <w:rPr>
          <w:rFonts w:ascii="Arial" w:hAnsi="Arial" w:cs="Arial"/>
        </w:rPr>
        <w:t xml:space="preserve"> </w:t>
      </w:r>
      <w:r w:rsidRPr="0DDBD91C" w:rsidR="22698BD1">
        <w:rPr>
          <w:rFonts w:ascii="Arial" w:hAnsi="Arial" w:cs="Arial"/>
        </w:rPr>
        <w:t>December</w:t>
      </w:r>
      <w:r w:rsidRPr="0DDBD91C" w:rsidR="008B2231">
        <w:rPr>
          <w:rFonts w:ascii="Arial" w:hAnsi="Arial" w:cs="Arial"/>
        </w:rPr>
        <w:t xml:space="preserve"> 202</w:t>
      </w:r>
      <w:r w:rsidRPr="0DDBD91C" w:rsidR="70944A57">
        <w:rPr>
          <w:rFonts w:ascii="Arial" w:hAnsi="Arial" w:cs="Arial"/>
        </w:rPr>
        <w:t>1</w:t>
      </w:r>
      <w:r w:rsidRPr="0DDBD91C" w:rsidR="00E502E4">
        <w:rPr>
          <w:rFonts w:ascii="Arial" w:hAnsi="Arial" w:cs="Arial"/>
        </w:rPr>
        <w:t xml:space="preserve">……………….    </w:t>
      </w:r>
      <w:r>
        <w:tab/>
      </w:r>
      <w:r w:rsidRPr="0DDBD91C" w:rsidR="00E502E4">
        <w:rPr>
          <w:rFonts w:ascii="Arial" w:hAnsi="Arial" w:cs="Arial"/>
        </w:rPr>
        <w:t xml:space="preserve"> </w:t>
      </w:r>
      <w:r w:rsidRPr="0DDBD91C" w:rsidR="00E502E4">
        <w:rPr>
          <w:rFonts w:ascii="Arial" w:hAnsi="Arial" w:cs="Arial"/>
        </w:rPr>
        <w:t xml:space="preserve">date of next review: </w:t>
      </w:r>
      <w:r w:rsidRPr="0DDBD91C" w:rsidR="4C6D49EE">
        <w:rPr>
          <w:rFonts w:ascii="Arial" w:hAnsi="Arial" w:cs="Arial"/>
        </w:rPr>
        <w:t xml:space="preserve">Winter </w:t>
      </w:r>
      <w:r w:rsidRPr="0DDBD91C" w:rsidR="008B2231">
        <w:rPr>
          <w:rFonts w:ascii="Arial" w:hAnsi="Arial" w:cs="Arial"/>
        </w:rPr>
        <w:t>202</w:t>
      </w:r>
      <w:r w:rsidRPr="0DDBD91C" w:rsidR="71E39B6E">
        <w:rPr>
          <w:rFonts w:ascii="Arial" w:hAnsi="Arial" w:cs="Arial"/>
        </w:rPr>
        <w:t>2</w:t>
      </w:r>
      <w:bookmarkStart w:name="_GoBack" w:id="0"/>
      <w:bookmarkEnd w:id="0"/>
      <w:r w:rsidRPr="0DDBD91C" w:rsidR="00E502E4">
        <w:rPr>
          <w:rFonts w:ascii="Arial" w:hAnsi="Arial" w:cs="Arial"/>
        </w:rPr>
        <w:t>………………..</w:t>
      </w:r>
    </w:p>
    <w:p xmlns:wp14="http://schemas.microsoft.com/office/word/2010/wordml" w:rsidR="00975457" w:rsidP="00975457" w:rsidRDefault="00975457" w14:paraId="4713008D" wp14:textId="77777777">
      <w:pPr>
        <w:pStyle w:val="BodyText"/>
        <w:spacing w:before="120" w:after="0" w:line="276" w:lineRule="auto"/>
        <w:rPr>
          <w:rFonts w:ascii="Calibri" w:hAnsi="Calibri" w:cs="Arial"/>
          <w:bCs/>
          <w:i/>
        </w:rPr>
      </w:pPr>
      <w:r>
        <w:rPr>
          <w:rFonts w:ascii="Calibri" w:hAnsi="Calibri" w:cs="Arial"/>
          <w:bCs/>
          <w:i/>
        </w:rPr>
        <w:t>This policy will be reviewed annually.</w:t>
      </w:r>
    </w:p>
    <w:p xmlns:wp14="http://schemas.microsoft.com/office/word/2010/wordml" w:rsidRPr="00EA79CF" w:rsidR="00E502E4" w:rsidP="00E502E4" w:rsidRDefault="00E502E4" w14:paraId="02EB378F" wp14:textId="77777777">
      <w:pPr>
        <w:pStyle w:val="BodyText"/>
        <w:spacing w:line="276" w:lineRule="auto"/>
        <w:rPr>
          <w:rFonts w:ascii="Calibri" w:hAnsi="Calibri" w:cs="Arial"/>
          <w:bCs/>
          <w:sz w:val="16"/>
          <w:szCs w:val="16"/>
        </w:rPr>
      </w:pPr>
    </w:p>
    <w:p xmlns:wp14="http://schemas.microsoft.com/office/word/2010/wordml" w:rsidRPr="00975457" w:rsidR="00975457" w:rsidP="00E502E4" w:rsidRDefault="00975457" w14:paraId="6A05A809" wp14:textId="77777777">
      <w:pPr>
        <w:pStyle w:val="BodyText"/>
        <w:spacing w:line="276" w:lineRule="auto"/>
        <w:jc w:val="center"/>
        <w:rPr>
          <w:rFonts w:ascii="Arial Black" w:hAnsi="Arial Black" w:cs="Arial"/>
          <w:b/>
          <w:bCs/>
          <w:caps/>
          <w:kern w:val="28"/>
          <w:sz w:val="20"/>
          <w:szCs w:val="20"/>
        </w:rPr>
      </w:pPr>
    </w:p>
    <w:p xmlns:wp14="http://schemas.microsoft.com/office/word/2010/wordml" w:rsidR="00E502E4" w:rsidP="00E502E4" w:rsidRDefault="00D77122" w14:paraId="08FB3E86" wp14:textId="77777777">
      <w:pPr>
        <w:pStyle w:val="BodyText"/>
        <w:spacing w:line="276" w:lineRule="auto"/>
        <w:jc w:val="center"/>
        <w:rPr>
          <w:rFonts w:ascii="Arial Black" w:hAnsi="Arial Black" w:cs="Arial"/>
          <w:b/>
          <w:bCs/>
          <w:caps/>
          <w:kern w:val="28"/>
          <w:sz w:val="40"/>
          <w:szCs w:val="40"/>
        </w:rPr>
      </w:pPr>
      <w:r>
        <w:rPr>
          <w:rFonts w:ascii="Arial Black" w:hAnsi="Arial Black" w:cs="Arial"/>
          <w:b/>
          <w:bCs/>
          <w:caps/>
          <w:kern w:val="28"/>
          <w:sz w:val="40"/>
          <w:szCs w:val="40"/>
        </w:rPr>
        <w:t>HEALTH AND SAFETY POLICY</w:t>
      </w:r>
    </w:p>
    <w:p xmlns:wp14="http://schemas.microsoft.com/office/word/2010/wordml" w:rsidRPr="00B336FC" w:rsidR="00D77122" w:rsidP="00D77122" w:rsidRDefault="00D77122" w14:paraId="5A39BBE3" wp14:textId="77777777">
      <w:pPr>
        <w:tabs>
          <w:tab w:val="left" w:pos="504"/>
        </w:tabs>
        <w:spacing w:before="194"/>
        <w:textAlignment w:val="baseline"/>
        <w:rPr>
          <w:rFonts w:ascii="Calibri" w:hAnsi="Calibri" w:eastAsia="Arial" w:cs="Calibri"/>
          <w:color w:val="262526"/>
        </w:rPr>
      </w:pPr>
      <w:r w:rsidRPr="00B336FC">
        <w:rPr>
          <w:rFonts w:ascii="Calibri" w:hAnsi="Calibri" w:eastAsia="Arial" w:cs="Calibri"/>
          <w:color w:val="262526"/>
        </w:rPr>
        <w:tab/>
      </w:r>
    </w:p>
    <w:p xmlns:wp14="http://schemas.microsoft.com/office/word/2010/wordml" w:rsidRPr="00B336FC" w:rsidR="00B168A8" w:rsidP="00B168A8" w:rsidRDefault="00B168A8" w14:paraId="3AD48766" wp14:textId="77777777">
      <w:pPr>
        <w:spacing w:line="360" w:lineRule="auto"/>
        <w:ind w:right="72"/>
        <w:textAlignment w:val="baseline"/>
        <w:rPr>
          <w:rFonts w:ascii="Calibri" w:hAnsi="Calibri" w:eastAsia="Arial" w:cs="Calibri"/>
          <w:b/>
          <w:color w:val="262526"/>
          <w:sz w:val="28"/>
          <w:szCs w:val="28"/>
          <w:u w:val="single"/>
          <w:lang w:val="en-US"/>
        </w:rPr>
      </w:pPr>
      <w:r w:rsidRPr="00B336FC">
        <w:rPr>
          <w:rFonts w:ascii="Calibri" w:hAnsi="Calibri" w:eastAsia="Arial" w:cs="Calibri"/>
          <w:b/>
          <w:color w:val="262526"/>
          <w:sz w:val="28"/>
          <w:szCs w:val="28"/>
          <w:u w:val="single"/>
          <w:lang w:val="en-US"/>
        </w:rPr>
        <w:t>Health and Safety Policy Statement</w:t>
      </w:r>
    </w:p>
    <w:p xmlns:wp14="http://schemas.microsoft.com/office/word/2010/wordml" w:rsidRPr="00B336FC" w:rsidR="00B168A8" w:rsidP="005A71CD" w:rsidRDefault="00B168A8" w14:paraId="3A71E945" wp14:textId="77777777">
      <w:pPr>
        <w:tabs>
          <w:tab w:val="left" w:pos="10440"/>
        </w:tabs>
        <w:spacing w:line="276" w:lineRule="auto"/>
        <w:ind w:right="25"/>
        <w:jc w:val="both"/>
        <w:rPr>
          <w:rFonts w:ascii="Calibri" w:hAnsi="Calibri" w:cs="Calibri"/>
          <w:b/>
        </w:rPr>
      </w:pPr>
      <w:r w:rsidRPr="00B336FC">
        <w:rPr>
          <w:rFonts w:ascii="Calibri" w:hAnsi="Calibri" w:cs="Calibri"/>
          <w:b/>
        </w:rPr>
        <w:t xml:space="preserve">The safety of all who work for THRIVE LEEDS and who attend events organised by THRIVE LEEDS is </w:t>
      </w:r>
    </w:p>
    <w:p xmlns:wp14="http://schemas.microsoft.com/office/word/2010/wordml" w:rsidRPr="00B336FC" w:rsidR="00B168A8" w:rsidP="005A71CD" w:rsidRDefault="00B168A8" w14:paraId="32ECA08C" wp14:textId="77777777">
      <w:pPr>
        <w:tabs>
          <w:tab w:val="left" w:pos="10440"/>
        </w:tabs>
        <w:spacing w:line="276" w:lineRule="auto"/>
        <w:ind w:right="25"/>
        <w:jc w:val="both"/>
        <w:rPr>
          <w:rFonts w:ascii="Calibri" w:hAnsi="Calibri" w:cs="Calibri"/>
          <w:b/>
        </w:rPr>
      </w:pPr>
      <w:proofErr w:type="gramStart"/>
      <w:r w:rsidRPr="00B336FC">
        <w:rPr>
          <w:rFonts w:ascii="Calibri" w:hAnsi="Calibri" w:cs="Calibri"/>
          <w:b/>
        </w:rPr>
        <w:t>of</w:t>
      </w:r>
      <w:proofErr w:type="gramEnd"/>
      <w:r w:rsidRPr="00B336FC">
        <w:rPr>
          <w:rFonts w:ascii="Calibri" w:hAnsi="Calibri" w:cs="Calibri"/>
          <w:b/>
        </w:rPr>
        <w:t xml:space="preserve"> paramount impor</w:t>
      </w:r>
      <w:r w:rsidR="00975457">
        <w:rPr>
          <w:rFonts w:ascii="Calibri" w:hAnsi="Calibri" w:cs="Calibri"/>
          <w:b/>
        </w:rPr>
        <w:t>tance.  The statements in this p</w:t>
      </w:r>
      <w:r w:rsidRPr="00B336FC">
        <w:rPr>
          <w:rFonts w:ascii="Calibri" w:hAnsi="Calibri" w:cs="Calibri"/>
          <w:b/>
        </w:rPr>
        <w:t>olicy are made in order to secure, as far as possible, the health and safety of those who are involved with and come into contact with the organisation.</w:t>
      </w:r>
    </w:p>
    <w:p xmlns:wp14="http://schemas.microsoft.com/office/word/2010/wordml" w:rsidRPr="00B336FC" w:rsidR="00B168A8" w:rsidP="005A71CD" w:rsidRDefault="00B168A8" w14:paraId="41C8F396" wp14:textId="77777777">
      <w:pPr>
        <w:spacing w:line="276" w:lineRule="auto"/>
        <w:ind w:right="72"/>
        <w:textAlignment w:val="baseline"/>
        <w:rPr>
          <w:rFonts w:ascii="Calibri" w:hAnsi="Calibri" w:eastAsia="Arial" w:cs="Calibri"/>
          <w:color w:val="262526"/>
          <w:lang w:val="en-US"/>
        </w:rPr>
      </w:pPr>
    </w:p>
    <w:p xmlns:wp14="http://schemas.microsoft.com/office/word/2010/wordml" w:rsidRPr="00B336FC" w:rsidR="00B168A8" w:rsidP="005A71CD" w:rsidRDefault="00975457" w14:paraId="124411C9" wp14:textId="77777777">
      <w:pPr>
        <w:spacing w:line="276" w:lineRule="auto"/>
        <w:ind w:right="72"/>
        <w:textAlignment w:val="baseline"/>
        <w:rPr>
          <w:rFonts w:ascii="Calibri" w:hAnsi="Calibri" w:eastAsia="Arial" w:cs="Calibri"/>
          <w:lang w:val="en-US"/>
        </w:rPr>
      </w:pPr>
      <w:r>
        <w:rPr>
          <w:rFonts w:ascii="Calibri" w:hAnsi="Calibri" w:eastAsia="Arial" w:cs="Calibri"/>
          <w:color w:val="262526"/>
          <w:lang w:val="en-US"/>
        </w:rPr>
        <w:t>This p</w:t>
      </w:r>
      <w:r w:rsidR="0079011A">
        <w:rPr>
          <w:rFonts w:ascii="Calibri" w:hAnsi="Calibri" w:eastAsia="Arial" w:cs="Calibri"/>
          <w:color w:val="262526"/>
          <w:lang w:val="en-US"/>
        </w:rPr>
        <w:t>olicy seeks</w:t>
      </w:r>
      <w:r w:rsidRPr="00B336FC" w:rsidR="00B168A8">
        <w:rPr>
          <w:rFonts w:ascii="Calibri" w:hAnsi="Calibri" w:eastAsia="Arial" w:cs="Calibri"/>
          <w:color w:val="262526"/>
          <w:lang w:val="en-US"/>
        </w:rPr>
        <w:t xml:space="preserve"> to provide and maintain safe, healthy working conditions </w:t>
      </w:r>
      <w:r w:rsidRPr="00B336FC" w:rsidR="00B168A8">
        <w:rPr>
          <w:rFonts w:ascii="Calibri" w:hAnsi="Calibri" w:eastAsia="Arial" w:cs="Calibri"/>
          <w:lang w:val="en-US"/>
        </w:rPr>
        <w:t xml:space="preserve">and safe systems of practice for all our employees and voluntary workers. </w:t>
      </w:r>
      <w:r w:rsidR="00745FB1">
        <w:rPr>
          <w:rFonts w:ascii="Calibri" w:hAnsi="Calibri" w:eastAsia="Arial" w:cs="Calibri"/>
          <w:lang w:val="en-US"/>
        </w:rPr>
        <w:t>This policy works in conjunction with the Safeguarding policy and relevant cross references will be made.</w:t>
      </w:r>
    </w:p>
    <w:p xmlns:wp14="http://schemas.microsoft.com/office/word/2010/wordml" w:rsidRPr="00B336FC" w:rsidR="00B168A8" w:rsidP="005A71CD" w:rsidRDefault="00B168A8" w14:paraId="72A3D3EC" wp14:textId="77777777">
      <w:pPr>
        <w:spacing w:line="276" w:lineRule="auto"/>
        <w:ind w:right="72"/>
        <w:textAlignment w:val="baseline"/>
        <w:rPr>
          <w:rFonts w:ascii="Calibri" w:hAnsi="Calibri" w:eastAsia="Arial" w:cs="Calibri"/>
          <w:lang w:val="en-US"/>
        </w:rPr>
      </w:pPr>
    </w:p>
    <w:p xmlns:wp14="http://schemas.microsoft.com/office/word/2010/wordml" w:rsidRPr="00B336FC" w:rsidR="00B168A8" w:rsidP="005A71CD" w:rsidRDefault="00B168A8" w14:paraId="5C014AE0" wp14:textId="77777777">
      <w:pPr>
        <w:spacing w:line="276" w:lineRule="auto"/>
        <w:ind w:right="72"/>
        <w:textAlignment w:val="baseline"/>
        <w:rPr>
          <w:rFonts w:ascii="Calibri" w:hAnsi="Calibri" w:eastAsia="Arial" w:cs="Calibri"/>
          <w:color w:val="262526"/>
        </w:rPr>
      </w:pPr>
      <w:r w:rsidRPr="00B336FC">
        <w:rPr>
          <w:rFonts w:ascii="Calibri" w:hAnsi="Calibri" w:eastAsia="Arial" w:cs="Calibri"/>
          <w:lang w:val="en-US"/>
        </w:rPr>
        <w:t>We will provide information, training and supervision to</w:t>
      </w:r>
      <w:r w:rsidR="00975457">
        <w:rPr>
          <w:rFonts w:ascii="Calibri" w:hAnsi="Calibri" w:eastAsia="Arial" w:cs="Calibri"/>
          <w:lang w:val="en-US"/>
        </w:rPr>
        <w:t xml:space="preserve"> support all</w:t>
      </w:r>
      <w:r w:rsidRPr="00B336FC">
        <w:rPr>
          <w:rFonts w:ascii="Calibri" w:hAnsi="Calibri" w:eastAsia="Arial" w:cs="Calibri"/>
          <w:lang w:val="en-US"/>
        </w:rPr>
        <w:t xml:space="preserve"> work and activities as required. </w:t>
      </w:r>
    </w:p>
    <w:p xmlns:wp14="http://schemas.microsoft.com/office/word/2010/wordml" w:rsidRPr="00B336FC" w:rsidR="00B168A8" w:rsidP="005A71CD" w:rsidRDefault="00B168A8" w14:paraId="0D0B940D" wp14:textId="77777777">
      <w:pPr>
        <w:spacing w:line="276" w:lineRule="auto"/>
        <w:ind w:right="72"/>
        <w:textAlignment w:val="baseline"/>
        <w:rPr>
          <w:rFonts w:ascii="Calibri" w:hAnsi="Calibri" w:eastAsia="Arial" w:cs="Calibri"/>
        </w:rPr>
      </w:pPr>
    </w:p>
    <w:p xmlns:wp14="http://schemas.microsoft.com/office/word/2010/wordml" w:rsidRPr="00B336FC" w:rsidR="00B168A8" w:rsidP="005A71CD" w:rsidRDefault="00975457" w14:paraId="01E88EA5" wp14:textId="77777777">
      <w:pPr>
        <w:spacing w:line="276" w:lineRule="auto"/>
        <w:ind w:right="72"/>
        <w:textAlignment w:val="baseline"/>
        <w:rPr>
          <w:rFonts w:ascii="Calibri" w:hAnsi="Calibri" w:eastAsia="Arial" w:cs="Calibri"/>
          <w:lang w:val="en-US"/>
        </w:rPr>
      </w:pPr>
      <w:r>
        <w:rPr>
          <w:rFonts w:ascii="Calibri" w:hAnsi="Calibri" w:eastAsia="Arial" w:cs="Calibri"/>
        </w:rPr>
        <w:t>The p</w:t>
      </w:r>
      <w:r w:rsidRPr="00B336FC" w:rsidR="00B168A8">
        <w:rPr>
          <w:rFonts w:ascii="Calibri" w:hAnsi="Calibri" w:eastAsia="Arial" w:cs="Calibri"/>
        </w:rPr>
        <w:t>olicy</w:t>
      </w:r>
      <w:r w:rsidRPr="00B336FC" w:rsidR="00B168A8">
        <w:rPr>
          <w:rFonts w:ascii="Calibri" w:hAnsi="Calibri" w:eastAsia="Arial" w:cs="Calibri"/>
          <w:lang w:val="en-US"/>
        </w:rPr>
        <w:t xml:space="preserve"> also </w:t>
      </w:r>
      <w:r w:rsidR="0079011A">
        <w:rPr>
          <w:rFonts w:ascii="Calibri" w:hAnsi="Calibri" w:eastAsia="Arial" w:cs="Calibri"/>
          <w:lang w:val="en-US"/>
        </w:rPr>
        <w:t>seeks</w:t>
      </w:r>
      <w:r w:rsidRPr="00B336FC" w:rsidR="00B168A8">
        <w:rPr>
          <w:rFonts w:ascii="Calibri" w:hAnsi="Calibri" w:eastAsia="Arial" w:cs="Calibri"/>
          <w:lang w:val="en-US"/>
        </w:rPr>
        <w:t xml:space="preserve"> to ensure that any risks to workers, young people and families who engage with THRIVE LEEDS are assessed and minimized as far as is reasonably possible.</w:t>
      </w:r>
    </w:p>
    <w:p xmlns:wp14="http://schemas.microsoft.com/office/word/2010/wordml" w:rsidRPr="00B336FC" w:rsidR="00B168A8" w:rsidP="005A71CD" w:rsidRDefault="00B168A8" w14:paraId="0E27B00A" wp14:textId="77777777">
      <w:pPr>
        <w:spacing w:line="276" w:lineRule="auto"/>
        <w:ind w:right="72"/>
        <w:textAlignment w:val="baseline"/>
        <w:rPr>
          <w:rFonts w:ascii="Calibri" w:hAnsi="Calibri" w:eastAsia="Arial" w:cs="Calibri"/>
          <w:lang w:val="en-US"/>
        </w:rPr>
      </w:pPr>
    </w:p>
    <w:p xmlns:wp14="http://schemas.microsoft.com/office/word/2010/wordml" w:rsidRPr="00B336FC" w:rsidR="00B168A8" w:rsidP="005A71CD" w:rsidRDefault="00B168A8" w14:paraId="1AB319DA" wp14:textId="77777777">
      <w:pPr>
        <w:spacing w:line="276" w:lineRule="auto"/>
        <w:ind w:right="72"/>
        <w:textAlignment w:val="baseline"/>
        <w:rPr>
          <w:rFonts w:ascii="Calibri" w:hAnsi="Calibri" w:eastAsia="Arial" w:cs="Calibri"/>
          <w:spacing w:val="2"/>
          <w:lang w:val="en-US"/>
        </w:rPr>
      </w:pPr>
      <w:r w:rsidRPr="00B336FC">
        <w:rPr>
          <w:rFonts w:ascii="Calibri" w:hAnsi="Calibri" w:eastAsia="Arial" w:cs="Calibri"/>
          <w:spacing w:val="2"/>
          <w:lang w:val="en-US"/>
        </w:rPr>
        <w:t xml:space="preserve">The </w:t>
      </w:r>
      <w:r w:rsidR="00975457">
        <w:rPr>
          <w:rFonts w:ascii="Calibri" w:hAnsi="Calibri" w:eastAsia="Arial" w:cs="Calibri"/>
          <w:lang w:val="en-US"/>
        </w:rPr>
        <w:t>p</w:t>
      </w:r>
      <w:r w:rsidRPr="00B336FC">
        <w:rPr>
          <w:rFonts w:ascii="Calibri" w:hAnsi="Calibri" w:eastAsia="Arial" w:cs="Calibri"/>
          <w:lang w:val="en-US"/>
        </w:rPr>
        <w:t>olicy and its safety arrangements are reviewed on an annual basis – more often if there are any significant changes to the buildings used or activities taking place.</w:t>
      </w:r>
      <w:r w:rsidRPr="00B336FC">
        <w:rPr>
          <w:rFonts w:ascii="Calibri" w:hAnsi="Calibri" w:eastAsia="Arial" w:cs="Calibri"/>
          <w:spacing w:val="2"/>
          <w:lang w:val="en-US"/>
        </w:rPr>
        <w:t xml:space="preserve"> </w:t>
      </w:r>
    </w:p>
    <w:p xmlns:wp14="http://schemas.microsoft.com/office/word/2010/wordml" w:rsidRPr="00B336FC" w:rsidR="00B168A8" w:rsidP="005A71CD" w:rsidRDefault="00B168A8" w14:paraId="60061E4C" wp14:textId="77777777">
      <w:pPr>
        <w:spacing w:line="276" w:lineRule="auto"/>
        <w:ind w:right="72"/>
        <w:textAlignment w:val="baseline"/>
        <w:rPr>
          <w:rFonts w:ascii="Calibri" w:hAnsi="Calibri" w:eastAsia="Arial" w:cs="Calibri"/>
          <w:spacing w:val="2"/>
          <w:lang w:val="en-US"/>
        </w:rPr>
      </w:pPr>
    </w:p>
    <w:p xmlns:wp14="http://schemas.microsoft.com/office/word/2010/wordml" w:rsidR="00975457" w:rsidP="005D14A1" w:rsidRDefault="00B168A8" w14:paraId="2D530FD4" wp14:textId="77777777">
      <w:pPr>
        <w:spacing w:line="276" w:lineRule="auto"/>
        <w:ind w:right="72"/>
        <w:textAlignment w:val="baseline"/>
        <w:rPr>
          <w:rFonts w:ascii="Calibri" w:hAnsi="Calibri" w:eastAsia="Arial" w:cs="Calibri"/>
          <w:lang w:val="en-US"/>
        </w:rPr>
      </w:pPr>
      <w:r w:rsidRPr="00B336FC">
        <w:rPr>
          <w:rFonts w:ascii="Calibri" w:hAnsi="Calibri" w:eastAsia="Arial" w:cs="Calibri"/>
          <w:lang w:val="en-US"/>
        </w:rPr>
        <w:t>The allocat</w:t>
      </w:r>
      <w:r w:rsidR="00920E43">
        <w:rPr>
          <w:rFonts w:ascii="Calibri" w:hAnsi="Calibri" w:eastAsia="Arial" w:cs="Calibri"/>
          <w:lang w:val="en-US"/>
        </w:rPr>
        <w:t>ion of health and safety duties</w:t>
      </w:r>
      <w:r w:rsidRPr="00B336FC">
        <w:rPr>
          <w:rFonts w:ascii="Calibri" w:hAnsi="Calibri" w:eastAsia="Arial" w:cs="Calibri"/>
          <w:lang w:val="en-US"/>
        </w:rPr>
        <w:t xml:space="preserve"> and the arrangements to implement this Policy Statement are set out below.</w:t>
      </w:r>
    </w:p>
    <w:p xmlns:wp14="http://schemas.microsoft.com/office/word/2010/wordml" w:rsidR="00975457" w:rsidP="005D14A1" w:rsidRDefault="00975457" w14:paraId="44EAFD9C" wp14:textId="77777777">
      <w:pPr>
        <w:spacing w:line="276" w:lineRule="auto"/>
        <w:ind w:right="72"/>
        <w:textAlignment w:val="baseline"/>
        <w:rPr>
          <w:rFonts w:ascii="Calibri" w:hAnsi="Calibri" w:eastAsia="Arial" w:cs="Calibri"/>
          <w:lang w:val="en-US"/>
        </w:rPr>
      </w:pPr>
    </w:p>
    <w:p xmlns:wp14="http://schemas.microsoft.com/office/word/2010/wordml" w:rsidRPr="005D14A1" w:rsidR="00B168A8" w:rsidP="005D14A1" w:rsidRDefault="00B168A8" w14:paraId="4711E814" wp14:textId="77777777">
      <w:pPr>
        <w:spacing w:line="276" w:lineRule="auto"/>
        <w:ind w:right="72"/>
        <w:textAlignment w:val="baseline"/>
        <w:rPr>
          <w:rFonts w:eastAsia="Arial"/>
          <w:lang w:val="en-US"/>
        </w:rPr>
      </w:pPr>
      <w:r w:rsidRPr="00B336FC">
        <w:rPr>
          <w:rFonts w:ascii="Calibri" w:hAnsi="Calibri" w:eastAsia="Arial" w:cs="Calibri"/>
          <w:b/>
          <w:color w:val="262526"/>
          <w:sz w:val="28"/>
          <w:szCs w:val="28"/>
          <w:u w:val="single"/>
          <w:lang w:val="en-US"/>
        </w:rPr>
        <w:t>Health and Safety Responsibilities</w:t>
      </w:r>
    </w:p>
    <w:p xmlns:wp14="http://schemas.microsoft.com/office/word/2010/wordml" w:rsidRPr="00B336FC" w:rsidR="00B168A8" w:rsidP="00B168A8" w:rsidRDefault="00B168A8" w14:paraId="11038BA5" wp14:textId="77777777">
      <w:pPr>
        <w:spacing w:before="69" w:line="360" w:lineRule="auto"/>
        <w:textAlignment w:val="baseline"/>
        <w:rPr>
          <w:rFonts w:ascii="Calibri" w:hAnsi="Calibri" w:eastAsia="Arial" w:cs="Calibri"/>
          <w:lang w:val="en-US"/>
        </w:rPr>
      </w:pPr>
      <w:r w:rsidRPr="00B336FC">
        <w:rPr>
          <w:rFonts w:ascii="Calibri" w:hAnsi="Calibri" w:eastAsia="Arial" w:cs="Calibri"/>
          <w:lang w:val="en-US"/>
        </w:rPr>
        <w:t>As new projects emerge, the names of responsible people will be notified and the list amended accordingly. These roles include:</w:t>
      </w:r>
    </w:p>
    <w:p xmlns:wp14="http://schemas.microsoft.com/office/word/2010/wordml" w:rsidRPr="00B336FC" w:rsidR="00B168A8" w:rsidP="00B168A8" w:rsidRDefault="00B168A8" w14:paraId="29EEE997" wp14:textId="77777777">
      <w:pPr>
        <w:spacing w:before="153" w:line="360" w:lineRule="auto"/>
        <w:ind w:right="288"/>
        <w:jc w:val="both"/>
        <w:textAlignment w:val="baseline"/>
        <w:rPr>
          <w:rFonts w:ascii="Calibri" w:hAnsi="Calibri" w:eastAsia="Arial" w:cs="Calibri"/>
          <w:lang w:val="en-US"/>
        </w:rPr>
      </w:pPr>
      <w:r w:rsidRPr="00B336FC">
        <w:rPr>
          <w:rFonts w:ascii="Calibri" w:hAnsi="Calibri" w:eastAsia="Arial" w:cs="Calibri"/>
          <w:b/>
          <w:lang w:val="en-US"/>
        </w:rPr>
        <w:t>2.1</w:t>
      </w:r>
      <w:r w:rsidRPr="00B336FC">
        <w:rPr>
          <w:rFonts w:ascii="Calibri" w:hAnsi="Calibri" w:eastAsia="Arial" w:cs="Calibri"/>
          <w:b/>
          <w:lang w:val="en-US"/>
        </w:rPr>
        <w:tab/>
      </w:r>
      <w:r w:rsidRPr="00B336FC">
        <w:rPr>
          <w:rFonts w:ascii="Calibri" w:hAnsi="Calibri" w:eastAsia="Arial" w:cs="Calibri"/>
          <w:b/>
          <w:lang w:val="en-US"/>
        </w:rPr>
        <w:t>The Trustees</w:t>
      </w:r>
      <w:r w:rsidRPr="00B336FC">
        <w:rPr>
          <w:rFonts w:ascii="Calibri" w:hAnsi="Calibri" w:eastAsia="Arial" w:cs="Calibri"/>
          <w:lang w:val="en-US"/>
        </w:rPr>
        <w:t xml:space="preserve"> </w:t>
      </w:r>
    </w:p>
    <w:p xmlns:wp14="http://schemas.microsoft.com/office/word/2010/wordml" w:rsidRPr="00B336FC" w:rsidR="00B168A8" w:rsidP="00975457" w:rsidRDefault="00920E43" w14:paraId="63BCBC70" wp14:textId="77777777">
      <w:pPr>
        <w:pStyle w:val="ColorfulList-Accent11"/>
        <w:spacing w:before="69"/>
        <w:textAlignment w:val="baseline"/>
        <w:rPr>
          <w:rFonts w:eastAsia="Arial" w:cs="Calibri"/>
          <w:lang w:val="en-US"/>
        </w:rPr>
      </w:pPr>
      <w:proofErr w:type="gramStart"/>
      <w:r>
        <w:rPr>
          <w:rFonts w:eastAsia="Arial" w:cs="Calibri"/>
          <w:lang w:val="en-US"/>
        </w:rPr>
        <w:t>who</w:t>
      </w:r>
      <w:proofErr w:type="gramEnd"/>
      <w:r>
        <w:rPr>
          <w:rFonts w:eastAsia="Arial" w:cs="Calibri"/>
          <w:lang w:val="en-US"/>
        </w:rPr>
        <w:t xml:space="preserve"> </w:t>
      </w:r>
      <w:r w:rsidRPr="00B336FC" w:rsidR="00B168A8">
        <w:rPr>
          <w:rFonts w:eastAsia="Arial" w:cs="Calibri"/>
          <w:lang w:val="en-US"/>
        </w:rPr>
        <w:t>have general responsibility to ensure that the Health and Safety Policy is implemented. They have overall responsibility for health and safety and for ensuring that arrangements are in place to satisfy legal requirements. Specific responsibilities may be delegated to project staff or individual trustees.</w:t>
      </w:r>
    </w:p>
    <w:p xmlns:wp14="http://schemas.microsoft.com/office/word/2010/wordml" w:rsidRPr="00B336FC" w:rsidR="00B168A8" w:rsidP="00B168A8" w:rsidRDefault="00B168A8" w14:paraId="742D9039" wp14:textId="77777777">
      <w:pPr>
        <w:spacing w:before="69" w:line="360" w:lineRule="auto"/>
        <w:textAlignment w:val="baseline"/>
        <w:rPr>
          <w:rFonts w:ascii="Calibri" w:hAnsi="Calibri" w:eastAsia="Arial" w:cs="Calibri"/>
          <w:lang w:val="en-US"/>
        </w:rPr>
      </w:pPr>
      <w:r w:rsidRPr="00B336FC">
        <w:rPr>
          <w:rFonts w:ascii="Calibri" w:hAnsi="Calibri" w:eastAsia="Arial" w:cs="Calibri"/>
          <w:b/>
          <w:lang w:val="en-US"/>
        </w:rPr>
        <w:t>2.2</w:t>
      </w:r>
      <w:r w:rsidRPr="00B336FC">
        <w:rPr>
          <w:rFonts w:ascii="Calibri" w:hAnsi="Calibri" w:eastAsia="Arial" w:cs="Calibri"/>
          <w:b/>
          <w:lang w:val="en-US"/>
        </w:rPr>
        <w:tab/>
      </w:r>
      <w:r w:rsidRPr="00B336FC">
        <w:rPr>
          <w:rFonts w:ascii="Calibri" w:hAnsi="Calibri" w:eastAsia="Arial" w:cs="Calibri"/>
          <w:b/>
          <w:lang w:val="en-US"/>
        </w:rPr>
        <w:t>The Safety officer will ensure that</w:t>
      </w:r>
    </w:p>
    <w:p xmlns:wp14="http://schemas.microsoft.com/office/word/2010/wordml" w:rsidRPr="00B336FC" w:rsidR="00B168A8" w:rsidP="00975457" w:rsidRDefault="00B168A8" w14:paraId="21D6E2C1" wp14:textId="77777777">
      <w:pPr>
        <w:pStyle w:val="ColorfulList-Accent11"/>
        <w:numPr>
          <w:ilvl w:val="0"/>
          <w:numId w:val="18"/>
        </w:numPr>
        <w:spacing w:before="69" w:after="0"/>
        <w:textAlignment w:val="baseline"/>
        <w:rPr>
          <w:rFonts w:eastAsia="Arial" w:cs="Calibri"/>
          <w:lang w:val="en-US"/>
        </w:rPr>
      </w:pPr>
      <w:r w:rsidRPr="00B336FC">
        <w:rPr>
          <w:rFonts w:eastAsia="Arial" w:cs="Calibri"/>
          <w:lang w:val="en-US"/>
        </w:rPr>
        <w:t>hazards are identified, risk assessments are in place, and so far as is reasonably practicable, that safe systems of work are in place;</w:t>
      </w:r>
    </w:p>
    <w:p xmlns:wp14="http://schemas.microsoft.com/office/word/2010/wordml" w:rsidRPr="00B336FC" w:rsidR="00B168A8" w:rsidP="00975457" w:rsidRDefault="00B168A8" w14:paraId="7D8EEF1F" wp14:textId="77777777">
      <w:pPr>
        <w:pStyle w:val="ColorfulList-Accent11"/>
        <w:numPr>
          <w:ilvl w:val="0"/>
          <w:numId w:val="18"/>
        </w:numPr>
        <w:spacing w:before="69" w:after="0"/>
        <w:textAlignment w:val="baseline"/>
        <w:rPr>
          <w:rFonts w:eastAsia="Arial" w:cs="Calibri"/>
          <w:lang w:val="en-US"/>
        </w:rPr>
      </w:pPr>
      <w:r w:rsidRPr="00B336FC">
        <w:rPr>
          <w:rFonts w:eastAsia="Arial" w:cs="Calibri"/>
          <w:lang w:val="en-US"/>
        </w:rPr>
        <w:lastRenderedPageBreak/>
        <w:t>food hygiene regulations and procedures are observed;</w:t>
      </w:r>
    </w:p>
    <w:p xmlns:wp14="http://schemas.microsoft.com/office/word/2010/wordml" w:rsidRPr="00B336FC" w:rsidR="00B168A8" w:rsidP="00975457" w:rsidRDefault="00B168A8" w14:paraId="4A273CF5" wp14:textId="77777777">
      <w:pPr>
        <w:pStyle w:val="ColorfulList-Accent11"/>
        <w:numPr>
          <w:ilvl w:val="0"/>
          <w:numId w:val="18"/>
        </w:numPr>
        <w:spacing w:before="69" w:after="0"/>
        <w:textAlignment w:val="baseline"/>
        <w:rPr>
          <w:rFonts w:eastAsia="Arial" w:cs="Calibri"/>
          <w:lang w:val="en-US"/>
        </w:rPr>
      </w:pPr>
      <w:r w:rsidRPr="00B336FC">
        <w:rPr>
          <w:rFonts w:eastAsia="Arial" w:cs="Calibri"/>
          <w:lang w:val="en-US"/>
        </w:rPr>
        <w:t>accidents, incidents and near misses are reported - and if necessary, are investigated, the Safety Officer is informed of any significant injury and RIDDOR regulations are followed (see notes 4.4);</w:t>
      </w:r>
    </w:p>
    <w:p xmlns:wp14="http://schemas.microsoft.com/office/word/2010/wordml" w:rsidRPr="00B336FC" w:rsidR="00B168A8" w:rsidP="00975457" w:rsidRDefault="00B168A8" w14:paraId="2A350375" wp14:textId="77777777">
      <w:pPr>
        <w:pStyle w:val="ColorfulList-Accent11"/>
        <w:numPr>
          <w:ilvl w:val="0"/>
          <w:numId w:val="18"/>
        </w:numPr>
        <w:rPr>
          <w:rFonts w:eastAsia="Arial" w:cs="Calibri"/>
          <w:lang w:val="en-US"/>
        </w:rPr>
      </w:pPr>
      <w:r w:rsidRPr="00B336FC">
        <w:rPr>
          <w:rFonts w:eastAsia="Arial" w:cs="Calibri"/>
          <w:lang w:val="en-US"/>
        </w:rPr>
        <w:t xml:space="preserve">the fire and emergency evacuation procedure are in place for the premises used by </w:t>
      </w:r>
      <w:r w:rsidRPr="00B336FC">
        <w:rPr>
          <w:rFonts w:eastAsia="Arial" w:cs="Calibri"/>
          <w:caps/>
          <w:lang w:val="en-US"/>
        </w:rPr>
        <w:t>Thrive Leeds</w:t>
      </w:r>
      <w:r w:rsidRPr="00B336FC">
        <w:rPr>
          <w:rFonts w:eastAsia="Arial" w:cs="Calibri"/>
          <w:lang w:val="en-US"/>
        </w:rPr>
        <w:t xml:space="preserve"> including assisting wheelchair users and others with physical impairments;</w:t>
      </w:r>
    </w:p>
    <w:p xmlns:wp14="http://schemas.microsoft.com/office/word/2010/wordml" w:rsidRPr="00B336FC" w:rsidR="00B168A8" w:rsidP="00B168A8" w:rsidRDefault="00B168A8" w14:paraId="5246DFBE" wp14:textId="77777777">
      <w:pPr>
        <w:tabs>
          <w:tab w:val="left" w:pos="504"/>
        </w:tabs>
        <w:spacing w:before="194" w:line="360" w:lineRule="auto"/>
        <w:textAlignment w:val="baseline"/>
        <w:rPr>
          <w:rFonts w:ascii="Calibri" w:hAnsi="Calibri" w:eastAsia="Arial" w:cs="Calibri"/>
          <w:b/>
          <w:color w:val="262526"/>
        </w:rPr>
      </w:pPr>
      <w:r w:rsidRPr="00B336FC">
        <w:rPr>
          <w:rFonts w:ascii="Calibri" w:hAnsi="Calibri" w:eastAsia="Arial" w:cs="Calibri"/>
          <w:b/>
          <w:color w:val="262526"/>
        </w:rPr>
        <w:t xml:space="preserve">2.3 </w:t>
      </w:r>
      <w:r w:rsidRPr="00B336FC">
        <w:rPr>
          <w:rFonts w:ascii="Calibri" w:hAnsi="Calibri" w:eastAsia="Arial" w:cs="Calibri"/>
          <w:b/>
          <w:color w:val="262526"/>
        </w:rPr>
        <w:tab/>
      </w:r>
      <w:r w:rsidRPr="00B336FC">
        <w:rPr>
          <w:rFonts w:ascii="Calibri" w:hAnsi="Calibri" w:eastAsia="Arial" w:cs="Calibri"/>
          <w:b/>
          <w:color w:val="262526"/>
        </w:rPr>
        <w:t>Employees and voluntary workers (the staff team)</w:t>
      </w:r>
    </w:p>
    <w:p xmlns:wp14="http://schemas.microsoft.com/office/word/2010/wordml" w:rsidRPr="00B336FC" w:rsidR="00B168A8" w:rsidP="00975457" w:rsidRDefault="00B168A8" w14:paraId="0D990CA3" wp14:textId="77777777">
      <w:pPr>
        <w:pStyle w:val="ColorfulList-Accent11"/>
        <w:numPr>
          <w:ilvl w:val="0"/>
          <w:numId w:val="19"/>
        </w:numPr>
        <w:spacing w:before="159" w:after="0"/>
        <w:ind w:left="720" w:right="504" w:hanging="540"/>
        <w:textAlignment w:val="baseline"/>
        <w:rPr>
          <w:rFonts w:eastAsia="Arial" w:cs="Calibri"/>
        </w:rPr>
      </w:pPr>
      <w:proofErr w:type="gramStart"/>
      <w:r w:rsidRPr="00B336FC">
        <w:rPr>
          <w:rFonts w:eastAsia="Arial" w:cs="Calibri"/>
          <w:lang w:val="en-US"/>
        </w:rPr>
        <w:t>co-operate</w:t>
      </w:r>
      <w:proofErr w:type="gramEnd"/>
      <w:r w:rsidRPr="00B336FC">
        <w:rPr>
          <w:rFonts w:eastAsia="Arial" w:cs="Calibri"/>
          <w:lang w:val="en-US"/>
        </w:rPr>
        <w:t xml:space="preserve"> in implementing this Policy, take reasonable care of themselves and others whilst on THRIVE LEEDS business or premises used by them.</w:t>
      </w:r>
    </w:p>
    <w:p xmlns:wp14="http://schemas.microsoft.com/office/word/2010/wordml" w:rsidRPr="00B336FC" w:rsidR="00B168A8" w:rsidP="00975457" w:rsidRDefault="00B168A8" w14:paraId="79BAF927" wp14:textId="77777777">
      <w:pPr>
        <w:pStyle w:val="ColorfulList-Accent11"/>
        <w:numPr>
          <w:ilvl w:val="0"/>
          <w:numId w:val="19"/>
        </w:numPr>
        <w:spacing w:before="159" w:after="0"/>
        <w:ind w:left="720" w:right="504" w:hanging="540"/>
        <w:textAlignment w:val="baseline"/>
        <w:rPr>
          <w:rFonts w:eastAsia="Arial" w:cs="Calibri"/>
        </w:rPr>
      </w:pPr>
      <w:r w:rsidRPr="00B336FC">
        <w:rPr>
          <w:rFonts w:eastAsia="Arial" w:cs="Calibri"/>
          <w:lang w:val="en-US"/>
        </w:rPr>
        <w:t>visually check electrical equipment before use (e.g. no loose wires/ damaged sockets) and discard / label it ‘do not use’ if it is defective or damaged;</w:t>
      </w:r>
    </w:p>
    <w:p xmlns:wp14="http://schemas.microsoft.com/office/word/2010/wordml" w:rsidRPr="00B336FC" w:rsidR="00B168A8" w:rsidP="00975457" w:rsidRDefault="00B168A8" w14:paraId="52799C1D" wp14:textId="77777777">
      <w:pPr>
        <w:pStyle w:val="ColorfulList-Accent11"/>
        <w:numPr>
          <w:ilvl w:val="0"/>
          <w:numId w:val="19"/>
        </w:numPr>
        <w:spacing w:before="159" w:after="0"/>
        <w:ind w:left="720" w:right="504" w:hanging="540"/>
        <w:textAlignment w:val="baseline"/>
        <w:rPr>
          <w:rFonts w:eastAsia="Arial" w:cs="Calibri"/>
        </w:rPr>
      </w:pPr>
      <w:proofErr w:type="gramStart"/>
      <w:r w:rsidRPr="00B336FC">
        <w:rPr>
          <w:rFonts w:eastAsia="Arial" w:cs="Calibri"/>
          <w:lang w:val="en-US"/>
        </w:rPr>
        <w:t>report</w:t>
      </w:r>
      <w:proofErr w:type="gramEnd"/>
      <w:r w:rsidRPr="00B336FC">
        <w:rPr>
          <w:rFonts w:eastAsia="Arial" w:cs="Calibri"/>
          <w:lang w:val="en-US"/>
        </w:rPr>
        <w:t xml:space="preserve"> any fault or defect in equipment, hazards (e.g. trailing cables, unstable paving stones etc.), accident (however minor), injury, near miss or other safety hazard as soon as possible to the person responsible for the relevant building and to the Safety officer.</w:t>
      </w:r>
    </w:p>
    <w:p xmlns:wp14="http://schemas.microsoft.com/office/word/2010/wordml" w:rsidRPr="00B336FC" w:rsidR="00B168A8" w:rsidP="00975457" w:rsidRDefault="00B168A8" w14:paraId="1903A10E" wp14:textId="77777777">
      <w:pPr>
        <w:pStyle w:val="ColorfulList-Accent11"/>
        <w:numPr>
          <w:ilvl w:val="0"/>
          <w:numId w:val="19"/>
        </w:numPr>
        <w:spacing w:before="159" w:after="0"/>
        <w:ind w:left="720" w:right="504" w:hanging="540"/>
        <w:textAlignment w:val="baseline"/>
        <w:rPr>
          <w:rFonts w:eastAsia="Arial" w:cs="Calibri"/>
        </w:rPr>
      </w:pPr>
      <w:r w:rsidRPr="00B336FC">
        <w:rPr>
          <w:rFonts w:eastAsia="Arial" w:cs="Calibri"/>
          <w:lang w:val="en-US"/>
        </w:rPr>
        <w:t xml:space="preserve">follow emergency evacuation procedures and support others to do the same; </w:t>
      </w:r>
    </w:p>
    <w:p xmlns:wp14="http://schemas.microsoft.com/office/word/2010/wordml" w:rsidRPr="00B336FC" w:rsidR="00B168A8" w:rsidP="00975457" w:rsidRDefault="00920E43" w14:paraId="74734860" wp14:textId="77777777">
      <w:pPr>
        <w:pStyle w:val="ColorfulList-Accent11"/>
        <w:numPr>
          <w:ilvl w:val="0"/>
          <w:numId w:val="19"/>
        </w:numPr>
        <w:spacing w:before="159" w:after="0"/>
        <w:ind w:left="720" w:right="504" w:hanging="540"/>
        <w:textAlignment w:val="baseline"/>
        <w:rPr>
          <w:rFonts w:eastAsia="Arial" w:cs="Calibri"/>
        </w:rPr>
      </w:pPr>
      <w:r>
        <w:rPr>
          <w:rFonts w:eastAsia="Arial" w:cs="Calibri"/>
          <w:lang w:val="en-US"/>
        </w:rPr>
        <w:t>d</w:t>
      </w:r>
      <w:r w:rsidRPr="00B336FC" w:rsidR="00B168A8">
        <w:rPr>
          <w:rFonts w:eastAsia="Arial" w:cs="Calibri"/>
          <w:lang w:val="en-US"/>
        </w:rPr>
        <w:t>o not misuse anything provided for health and safety;</w:t>
      </w:r>
    </w:p>
    <w:p xmlns:wp14="http://schemas.microsoft.com/office/word/2010/wordml" w:rsidRPr="00B336FC" w:rsidR="00B168A8" w:rsidP="00975457" w:rsidRDefault="00920E43" w14:paraId="3491FB06" wp14:textId="77777777">
      <w:pPr>
        <w:pStyle w:val="ColorfulList-Accent11"/>
        <w:numPr>
          <w:ilvl w:val="0"/>
          <w:numId w:val="19"/>
        </w:numPr>
        <w:spacing w:before="159" w:after="0"/>
        <w:ind w:left="720" w:right="504" w:hanging="540"/>
        <w:textAlignment w:val="baseline"/>
        <w:rPr>
          <w:rFonts w:eastAsia="Arial" w:cs="Calibri"/>
        </w:rPr>
      </w:pPr>
      <w:proofErr w:type="gramStart"/>
      <w:r>
        <w:rPr>
          <w:rFonts w:eastAsia="Arial" w:cs="Calibri"/>
          <w:lang w:val="en-US"/>
        </w:rPr>
        <w:t>a</w:t>
      </w:r>
      <w:r w:rsidRPr="00B336FC" w:rsidR="00B168A8">
        <w:rPr>
          <w:rFonts w:eastAsia="Arial" w:cs="Calibri"/>
          <w:lang w:val="en-US"/>
        </w:rPr>
        <w:t>sk</w:t>
      </w:r>
      <w:proofErr w:type="gramEnd"/>
      <w:r w:rsidRPr="00B336FC" w:rsidR="00B168A8">
        <w:rPr>
          <w:rFonts w:eastAsia="Arial" w:cs="Calibri"/>
          <w:lang w:val="en-US"/>
        </w:rPr>
        <w:t xml:space="preserve"> for help / assistance (or refuse to carry out tasks) if they are asked to do something that they feel may cause them harm or if they do not understand how to do it safely.</w:t>
      </w:r>
    </w:p>
    <w:p xmlns:wp14="http://schemas.microsoft.com/office/word/2010/wordml" w:rsidRPr="00B336FC" w:rsidR="00B168A8" w:rsidP="00B168A8" w:rsidRDefault="00B168A8" w14:paraId="10A4EB8D" wp14:textId="77777777">
      <w:pPr>
        <w:tabs>
          <w:tab w:val="left" w:pos="504"/>
        </w:tabs>
        <w:spacing w:before="194" w:line="360" w:lineRule="auto"/>
        <w:textAlignment w:val="baseline"/>
        <w:rPr>
          <w:rFonts w:ascii="Calibri" w:hAnsi="Calibri" w:eastAsia="Arial" w:cs="Calibri"/>
          <w:b/>
        </w:rPr>
      </w:pPr>
      <w:r w:rsidRPr="00B336FC">
        <w:rPr>
          <w:rFonts w:ascii="Calibri" w:hAnsi="Calibri" w:eastAsia="Arial" w:cs="Calibri"/>
          <w:b/>
        </w:rPr>
        <w:t>2.4</w:t>
      </w:r>
      <w:r w:rsidR="00975457">
        <w:rPr>
          <w:rFonts w:ascii="Calibri" w:hAnsi="Calibri" w:eastAsia="Arial" w:cs="Calibri"/>
          <w:b/>
        </w:rPr>
        <w:t xml:space="preserve">        </w:t>
      </w:r>
      <w:proofErr w:type="spellStart"/>
      <w:r w:rsidRPr="00B336FC">
        <w:rPr>
          <w:rFonts w:ascii="Calibri" w:hAnsi="Calibri" w:eastAsia="Arial" w:cs="Calibri"/>
          <w:b/>
        </w:rPr>
        <w:t>Residentials</w:t>
      </w:r>
      <w:proofErr w:type="spellEnd"/>
      <w:r w:rsidRPr="00B336FC">
        <w:rPr>
          <w:rFonts w:ascii="Calibri" w:hAnsi="Calibri" w:eastAsia="Arial" w:cs="Calibri"/>
          <w:b/>
        </w:rPr>
        <w:t xml:space="preserve"> and use of other premises</w:t>
      </w:r>
    </w:p>
    <w:p xmlns:wp14="http://schemas.microsoft.com/office/word/2010/wordml" w:rsidRPr="00B336FC" w:rsidR="00B168A8" w:rsidP="00975457" w:rsidRDefault="00B168A8" w14:paraId="3C3DFDC9" wp14:textId="77777777">
      <w:pPr>
        <w:pStyle w:val="ColorfulList-Accent11"/>
        <w:numPr>
          <w:ilvl w:val="0"/>
          <w:numId w:val="19"/>
        </w:numPr>
        <w:tabs>
          <w:tab w:val="left" w:pos="504"/>
        </w:tabs>
        <w:spacing w:before="194" w:after="0"/>
        <w:textAlignment w:val="baseline"/>
        <w:rPr>
          <w:rFonts w:eastAsia="Arial" w:cs="Calibri"/>
        </w:rPr>
      </w:pPr>
      <w:r w:rsidRPr="00B336FC">
        <w:rPr>
          <w:rFonts w:eastAsia="Arial" w:cs="Calibri"/>
        </w:rPr>
        <w:t>Each residential will have its own risk assessment prepared to take into account location, transport, catering, First Aid and any special circumstances.</w:t>
      </w:r>
    </w:p>
    <w:p xmlns:wp14="http://schemas.microsoft.com/office/word/2010/wordml" w:rsidRPr="00B336FC" w:rsidR="00B168A8" w:rsidP="00975457" w:rsidRDefault="00B168A8" w14:paraId="12546FD5" wp14:textId="77777777">
      <w:pPr>
        <w:pStyle w:val="ColorfulList-Accent11"/>
        <w:numPr>
          <w:ilvl w:val="0"/>
          <w:numId w:val="19"/>
        </w:numPr>
        <w:tabs>
          <w:tab w:val="left" w:pos="504"/>
        </w:tabs>
        <w:spacing w:before="194" w:after="0"/>
        <w:textAlignment w:val="baseline"/>
        <w:rPr>
          <w:rFonts w:eastAsia="Arial" w:cs="Calibri"/>
        </w:rPr>
      </w:pPr>
      <w:r w:rsidRPr="00B336FC">
        <w:rPr>
          <w:rFonts w:eastAsia="Arial" w:cs="Calibri"/>
        </w:rPr>
        <w:t>Premises used by THRIVE LEEDS have their own Health and Safety provisions and THRIVE LEEDS activity organisers will comply with the relevant requirements of each building.</w:t>
      </w:r>
    </w:p>
    <w:p xmlns:wp14="http://schemas.microsoft.com/office/word/2010/wordml" w:rsidRPr="00B336FC" w:rsidR="00B168A8" w:rsidP="00975457" w:rsidRDefault="00B168A8" w14:paraId="12694D88" wp14:textId="77777777">
      <w:pPr>
        <w:pStyle w:val="ColorfulList-Accent11"/>
        <w:numPr>
          <w:ilvl w:val="0"/>
          <w:numId w:val="19"/>
        </w:numPr>
        <w:shd w:val="clear" w:color="auto" w:fill="FFFFFF"/>
        <w:spacing w:before="100" w:beforeAutospacing="1" w:after="100" w:afterAutospacing="1"/>
        <w:rPr>
          <w:rFonts w:eastAsia="Times New Roman" w:cs="Calibri"/>
          <w:lang w:eastAsia="en-GB"/>
        </w:rPr>
      </w:pPr>
      <w:r w:rsidRPr="00B336FC">
        <w:rPr>
          <w:rFonts w:eastAsia="Times New Roman" w:cs="Calibri"/>
          <w:lang w:eastAsia="en-GB"/>
        </w:rPr>
        <w:t xml:space="preserve">Risk assessments exist for weekly groups that are reviewed on a yearly basis. Separate risk assessments are prepared for </w:t>
      </w:r>
      <w:proofErr w:type="spellStart"/>
      <w:r w:rsidRPr="00B336FC">
        <w:rPr>
          <w:rFonts w:eastAsia="Times New Roman" w:cs="Calibri"/>
          <w:lang w:eastAsia="en-GB"/>
        </w:rPr>
        <w:t>residentials</w:t>
      </w:r>
      <w:proofErr w:type="spellEnd"/>
      <w:r w:rsidRPr="00B336FC">
        <w:rPr>
          <w:rFonts w:eastAsia="Times New Roman" w:cs="Calibri"/>
          <w:lang w:eastAsia="en-GB"/>
        </w:rPr>
        <w:t xml:space="preserve"> and for each Messy Church.</w:t>
      </w:r>
    </w:p>
    <w:p xmlns:wp14="http://schemas.microsoft.com/office/word/2010/wordml" w:rsidRPr="00B336FC" w:rsidR="00B168A8" w:rsidP="004C4F0B" w:rsidRDefault="00B168A8" w14:paraId="7BC8565B" wp14:textId="77777777">
      <w:pPr>
        <w:spacing w:before="159" w:line="360" w:lineRule="auto"/>
        <w:ind w:right="504"/>
        <w:textAlignment w:val="baseline"/>
        <w:rPr>
          <w:rFonts w:ascii="Calibri" w:hAnsi="Calibri" w:eastAsia="Arial" w:cs="Calibri"/>
          <w:b/>
          <w:color w:val="262526"/>
          <w:lang w:val="en-US"/>
        </w:rPr>
      </w:pPr>
      <w:r w:rsidRPr="00B336FC">
        <w:rPr>
          <w:rFonts w:ascii="Calibri" w:hAnsi="Calibri" w:eastAsia="Arial" w:cs="Calibri"/>
          <w:b/>
          <w:color w:val="262526"/>
          <w:lang w:val="en-US"/>
        </w:rPr>
        <w:t>2.5</w:t>
      </w:r>
      <w:r w:rsidRPr="00B336FC">
        <w:rPr>
          <w:rFonts w:ascii="Calibri" w:hAnsi="Calibri" w:eastAsia="Arial" w:cs="Calibri"/>
          <w:b/>
          <w:color w:val="262526"/>
          <w:lang w:val="en-US"/>
        </w:rPr>
        <w:tab/>
      </w:r>
      <w:r w:rsidRPr="00B336FC">
        <w:rPr>
          <w:rFonts w:ascii="Calibri" w:hAnsi="Calibri" w:eastAsia="Arial" w:cs="Calibri"/>
          <w:b/>
          <w:color w:val="262526"/>
          <w:lang w:val="en-US"/>
        </w:rPr>
        <w:t>Responsible people: allocated for the areas listed below</w:t>
      </w:r>
      <w:r w:rsidR="004C4F0B">
        <w:rPr>
          <w:rFonts w:ascii="Calibri" w:hAnsi="Calibri" w:eastAsia="Arial" w:cs="Calibri"/>
          <w:b/>
          <w:color w:val="262526"/>
          <w:lang w:val="en-US"/>
        </w:rPr>
        <w:t>, b</w:t>
      </w:r>
      <w:r w:rsidRPr="00B336FC">
        <w:rPr>
          <w:rFonts w:ascii="Calibri" w:hAnsi="Calibri" w:eastAsia="Arial" w:cs="Calibri"/>
          <w:b/>
          <w:color w:val="262526"/>
          <w:lang w:val="en-US"/>
        </w:rPr>
        <w:t>y activity</w:t>
      </w:r>
    </w:p>
    <w:p xmlns:wp14="http://schemas.microsoft.com/office/word/2010/wordml" w:rsidRPr="00B336FC" w:rsidR="00B168A8" w:rsidP="0DDBD91C" w:rsidRDefault="00B168A8" w14:paraId="4204BEBD" wp14:textId="29EF77FB">
      <w:pPr>
        <w:pStyle w:val="ColorfulList-Accent11"/>
        <w:numPr>
          <w:ilvl w:val="0"/>
          <w:numId w:val="19"/>
        </w:numPr>
        <w:spacing w:before="159" w:after="0"/>
        <w:ind w:right="504"/>
        <w:textAlignment w:val="baseline"/>
        <w:rPr>
          <w:rFonts w:ascii="Calibri" w:hAnsi="Calibri" w:eastAsia="Calibri" w:cs="Calibri"/>
          <w:color w:val="262526"/>
          <w:sz w:val="22"/>
          <w:szCs w:val="22"/>
          <w:lang w:val="en-US"/>
        </w:rPr>
      </w:pPr>
      <w:r w:rsidRPr="0DDBD91C" w:rsidR="00B168A8">
        <w:rPr>
          <w:rFonts w:eastAsia="Arial" w:cs="Calibri"/>
          <w:color w:val="262526"/>
          <w:lang w:val="en-US"/>
        </w:rPr>
        <w:t xml:space="preserve">First Aid </w:t>
      </w:r>
      <w:r w:rsidRPr="0DDBD91C" w:rsidR="00B168A8">
        <w:rPr>
          <w:rFonts w:eastAsia="Arial" w:cs="Calibri"/>
          <w:lang w:val="en-US"/>
        </w:rPr>
        <w:t>boxes – relevant building management</w:t>
      </w:r>
      <w:r w:rsidRPr="0DDBD91C" w:rsidR="0065457F">
        <w:rPr>
          <w:rFonts w:eastAsia="Arial" w:cs="Calibri"/>
          <w:lang w:val="en-US"/>
        </w:rPr>
        <w:t xml:space="preserve"> for activities. </w:t>
      </w:r>
    </w:p>
    <w:p xmlns:wp14="http://schemas.microsoft.com/office/word/2010/wordml" w:rsidRPr="00B336FC" w:rsidR="00B168A8" w:rsidP="0DDBD91C" w:rsidRDefault="00B168A8" w14:paraId="656B9963" wp14:textId="16A14C62">
      <w:pPr>
        <w:pStyle w:val="ColorfulList-Accent11"/>
        <w:numPr>
          <w:ilvl w:val="0"/>
          <w:numId w:val="19"/>
        </w:numPr>
        <w:spacing w:before="159" w:after="0"/>
        <w:ind w:right="504"/>
        <w:textAlignment w:val="baseline"/>
        <w:rPr>
          <w:color w:val="262526"/>
          <w:sz w:val="22"/>
          <w:szCs w:val="22"/>
          <w:lang w:val="en-US"/>
        </w:rPr>
      </w:pPr>
      <w:r w:rsidRPr="0DDBD91C" w:rsidR="00B168A8">
        <w:rPr>
          <w:rFonts w:eastAsia="Arial" w:cs="Calibri"/>
          <w:lang w:val="en-US"/>
        </w:rPr>
        <w:t xml:space="preserve">Emergency evacuation - person responsible for the event, </w:t>
      </w:r>
    </w:p>
    <w:p xmlns:wp14="http://schemas.microsoft.com/office/word/2010/wordml" w:rsidRPr="00B336FC" w:rsidR="00B168A8" w:rsidP="00975457" w:rsidRDefault="00B168A8" w14:paraId="596AE08A"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Food preparation – person in charge of the event</w:t>
      </w:r>
    </w:p>
    <w:p xmlns:wp14="http://schemas.microsoft.com/office/word/2010/wordml" w:rsidRPr="00B336FC" w:rsidR="00B168A8" w:rsidP="00975457" w:rsidRDefault="00B168A8" w14:paraId="7A4E86BC" wp14:textId="77777777">
      <w:pPr>
        <w:pStyle w:val="ColorfulList-Accent11"/>
        <w:numPr>
          <w:ilvl w:val="0"/>
          <w:numId w:val="19"/>
        </w:numPr>
        <w:spacing w:before="159" w:after="0"/>
        <w:ind w:right="504"/>
        <w:textAlignment w:val="baseline"/>
        <w:rPr>
          <w:rFonts w:eastAsia="Arial" w:cs="Calibri"/>
          <w:color w:val="262526"/>
          <w:lang w:val="en-US"/>
        </w:rPr>
      </w:pPr>
      <w:r w:rsidRPr="00B336FC">
        <w:rPr>
          <w:rFonts w:eastAsia="Arial" w:cs="Calibri"/>
          <w:color w:val="262526"/>
          <w:lang w:val="en-US"/>
        </w:rPr>
        <w:t xml:space="preserve">Manual </w:t>
      </w:r>
      <w:r w:rsidRPr="00B336FC">
        <w:rPr>
          <w:rFonts w:eastAsia="Arial" w:cs="Calibri"/>
          <w:lang w:val="en-US"/>
        </w:rPr>
        <w:t xml:space="preserve">handling – everyone </w:t>
      </w:r>
    </w:p>
    <w:p xmlns:wp14="http://schemas.microsoft.com/office/word/2010/wordml" w:rsidRPr="0065457F" w:rsidR="00D95707" w:rsidP="00975457" w:rsidRDefault="00D95707" w14:paraId="73274E89" wp14:textId="0138ABE5">
      <w:pPr>
        <w:pStyle w:val="ColorfulList-Accent11"/>
        <w:numPr>
          <w:ilvl w:val="0"/>
          <w:numId w:val="19"/>
        </w:numPr>
        <w:spacing w:before="159" w:after="0"/>
        <w:ind w:right="504"/>
        <w:textAlignment w:val="baseline"/>
        <w:rPr>
          <w:rFonts w:eastAsia="Arial" w:cs="Calibri"/>
          <w:lang w:val="en-US"/>
        </w:rPr>
      </w:pPr>
      <w:r w:rsidRPr="0DDBD91C" w:rsidR="00D95707">
        <w:rPr>
          <w:rFonts w:eastAsia="Arial" w:cs="Calibri"/>
          <w:lang w:val="en-US"/>
        </w:rPr>
        <w:t>Safegu</w:t>
      </w:r>
      <w:r w:rsidRPr="0DDBD91C" w:rsidR="00F8389A">
        <w:rPr>
          <w:rFonts w:eastAsia="Arial" w:cs="Calibri"/>
          <w:lang w:val="en-US"/>
        </w:rPr>
        <w:t>a</w:t>
      </w:r>
      <w:r w:rsidRPr="0DDBD91C" w:rsidR="00D95707">
        <w:rPr>
          <w:rFonts w:eastAsia="Arial" w:cs="Calibri"/>
          <w:lang w:val="en-US"/>
        </w:rPr>
        <w:t>r</w:t>
      </w:r>
      <w:r w:rsidRPr="0DDBD91C" w:rsidR="00F8389A">
        <w:rPr>
          <w:rFonts w:eastAsia="Arial" w:cs="Calibri"/>
          <w:lang w:val="en-US"/>
        </w:rPr>
        <w:t>ding</w:t>
      </w:r>
      <w:r w:rsidRPr="0DDBD91C" w:rsidR="00D95707">
        <w:rPr>
          <w:rFonts w:eastAsia="Arial" w:cs="Calibri"/>
          <w:lang w:val="en-US"/>
        </w:rPr>
        <w:t xml:space="preserve">: Project Coordinator and two </w:t>
      </w:r>
      <w:r w:rsidRPr="0DDBD91C" w:rsidR="5CF9FC4D">
        <w:rPr>
          <w:rFonts w:eastAsia="Arial" w:cs="Calibri"/>
          <w:lang w:val="en-US"/>
        </w:rPr>
        <w:t>Safeguarding</w:t>
      </w:r>
      <w:r w:rsidRPr="0DDBD91C" w:rsidR="00D95707">
        <w:rPr>
          <w:rFonts w:eastAsia="Arial" w:cs="Calibri"/>
          <w:lang w:val="en-US"/>
        </w:rPr>
        <w:t xml:space="preserve">Trustees  </w:t>
      </w:r>
    </w:p>
    <w:p xmlns:wp14="http://schemas.microsoft.com/office/word/2010/wordml" w:rsidRPr="00D95707" w:rsidR="00B168A8" w:rsidP="00975457" w:rsidRDefault="00B168A8" w14:paraId="0922BED4" wp14:textId="77777777">
      <w:pPr>
        <w:pStyle w:val="ColorfulList-Accent11"/>
        <w:numPr>
          <w:ilvl w:val="0"/>
          <w:numId w:val="19"/>
        </w:numPr>
        <w:spacing w:before="159" w:after="0"/>
        <w:ind w:right="504"/>
        <w:textAlignment w:val="baseline"/>
        <w:rPr>
          <w:rFonts w:eastAsia="Arial" w:cs="Calibri"/>
          <w:lang w:val="en-US"/>
        </w:rPr>
      </w:pPr>
      <w:r w:rsidRPr="00D95707">
        <w:rPr>
          <w:rFonts w:eastAsia="Arial" w:cs="Calibri"/>
          <w:color w:val="262526"/>
          <w:lang w:val="en-US"/>
        </w:rPr>
        <w:t>P</w:t>
      </w:r>
      <w:r w:rsidRPr="00D95707">
        <w:rPr>
          <w:rFonts w:eastAsia="Arial" w:cs="Calibri"/>
          <w:lang w:val="en-US"/>
        </w:rPr>
        <w:t>ersonal safety - everyone</w:t>
      </w:r>
    </w:p>
    <w:p xmlns:wp14="http://schemas.microsoft.com/office/word/2010/wordml" w:rsidRPr="00B336FC" w:rsidR="00B168A8" w:rsidP="00975457" w:rsidRDefault="00B168A8" w14:paraId="63F7ACA2" wp14:textId="77777777">
      <w:pPr>
        <w:pStyle w:val="ColorfulList-Accent11"/>
        <w:numPr>
          <w:ilvl w:val="0"/>
          <w:numId w:val="19"/>
        </w:numPr>
        <w:spacing w:before="159" w:after="0"/>
        <w:ind w:right="504"/>
        <w:textAlignment w:val="baseline"/>
        <w:rPr>
          <w:rFonts w:eastAsia="Arial" w:cs="Calibri"/>
          <w:color w:val="262526"/>
          <w:lang w:val="en-US"/>
        </w:rPr>
      </w:pPr>
      <w:r w:rsidRPr="00B336FC">
        <w:rPr>
          <w:rFonts w:eastAsia="Arial" w:cs="Calibri"/>
          <w:lang w:val="en-US"/>
        </w:rPr>
        <w:t xml:space="preserve">Outings – </w:t>
      </w:r>
      <w:proofErr w:type="spellStart"/>
      <w:r w:rsidRPr="00B336FC">
        <w:rPr>
          <w:rFonts w:eastAsia="Arial" w:cs="Calibri"/>
          <w:lang w:val="en-US"/>
        </w:rPr>
        <w:t>organiser</w:t>
      </w:r>
      <w:proofErr w:type="spellEnd"/>
    </w:p>
    <w:p xmlns:wp14="http://schemas.microsoft.com/office/word/2010/wordml" w:rsidRPr="00B336FC" w:rsidR="00B168A8" w:rsidP="00975457" w:rsidRDefault="00B168A8" w14:paraId="4718111F" wp14:textId="2521801A">
      <w:pPr>
        <w:pStyle w:val="ColorfulList-Accent11"/>
        <w:numPr>
          <w:ilvl w:val="0"/>
          <w:numId w:val="19"/>
        </w:numPr>
        <w:spacing w:before="159" w:after="0"/>
        <w:ind w:right="504"/>
        <w:textAlignment w:val="baseline"/>
        <w:rPr>
          <w:rFonts w:eastAsia="Arial" w:cs="Calibri"/>
          <w:lang w:val="en-US"/>
        </w:rPr>
      </w:pPr>
      <w:r w:rsidRPr="0DDBD91C" w:rsidR="00B168A8">
        <w:rPr>
          <w:rFonts w:eastAsia="Arial" w:cs="Calibri"/>
          <w:lang w:val="en-US"/>
        </w:rPr>
        <w:t xml:space="preserve">Health and safety training – Safety officer </w:t>
      </w:r>
    </w:p>
    <w:p xmlns:wp14="http://schemas.microsoft.com/office/word/2010/wordml" w:rsidRPr="00B336FC" w:rsidR="00B168A8" w:rsidP="00975457" w:rsidRDefault="00B168A8" w14:paraId="50145B19"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Fire extinguishers – relevant building management</w:t>
      </w:r>
    </w:p>
    <w:p xmlns:wp14="http://schemas.microsoft.com/office/word/2010/wordml" w:rsidRPr="00B336FC" w:rsidR="00B168A8" w:rsidP="00975457" w:rsidRDefault="00B168A8" w14:paraId="61FB1C09"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Portable electrical appliances – relevant building management</w:t>
      </w:r>
    </w:p>
    <w:p xmlns:wp14="http://schemas.microsoft.com/office/word/2010/wordml" w:rsidRPr="00B336FC" w:rsidR="00B168A8" w:rsidP="00975457" w:rsidRDefault="00B168A8" w14:paraId="63216303"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 xml:space="preserve">Hazardous substances – cleaning staff/relevant building management, </w:t>
      </w:r>
    </w:p>
    <w:p xmlns:wp14="http://schemas.microsoft.com/office/word/2010/wordml" w:rsidRPr="00B336FC" w:rsidR="00B168A8" w:rsidP="00975457" w:rsidRDefault="00B168A8" w14:paraId="018BD7AA"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 xml:space="preserve">Condition of floors, stairs, footpaths, inside/out, - relevant building management, </w:t>
      </w:r>
    </w:p>
    <w:p xmlns:wp14="http://schemas.microsoft.com/office/word/2010/wordml" w:rsidRPr="00B336FC" w:rsidR="00B168A8" w:rsidP="00975457" w:rsidRDefault="00B168A8" w14:paraId="712573A1"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Building defects/ glazing – relevant building management</w:t>
      </w:r>
    </w:p>
    <w:p xmlns:wp14="http://schemas.microsoft.com/office/word/2010/wordml" w:rsidRPr="00B336FC" w:rsidR="00B168A8" w:rsidP="00975457" w:rsidRDefault="00B168A8" w14:paraId="6E8965F1"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Work at height – not to be undertaken</w:t>
      </w:r>
    </w:p>
    <w:p xmlns:wp14="http://schemas.microsoft.com/office/word/2010/wordml" w:rsidRPr="00B336FC" w:rsidR="00B168A8" w:rsidP="00975457" w:rsidRDefault="00B168A8" w14:paraId="0A2B21E9" wp14:textId="77777777">
      <w:pPr>
        <w:pStyle w:val="ColorfulList-Accent11"/>
        <w:numPr>
          <w:ilvl w:val="0"/>
          <w:numId w:val="19"/>
        </w:numPr>
        <w:spacing w:before="159" w:after="0"/>
        <w:ind w:right="504"/>
        <w:textAlignment w:val="baseline"/>
        <w:rPr>
          <w:rFonts w:eastAsia="Arial" w:cs="Calibri"/>
          <w:lang w:val="en-US"/>
        </w:rPr>
      </w:pPr>
      <w:r w:rsidRPr="00B336FC">
        <w:rPr>
          <w:rFonts w:eastAsia="Arial" w:cs="Calibri"/>
          <w:lang w:val="en-US"/>
        </w:rPr>
        <w:t xml:space="preserve">Accident investigation and RIDDOR reporting – Trustees/  Safety Officer </w:t>
      </w:r>
    </w:p>
    <w:p xmlns:wp14="http://schemas.microsoft.com/office/word/2010/wordml" w:rsidRPr="00B336FC" w:rsidR="00B168A8" w:rsidP="00B168A8" w:rsidRDefault="00B168A8" w14:paraId="5E510829" wp14:textId="77777777">
      <w:pPr>
        <w:pStyle w:val="ColorfulList-Accent11"/>
        <w:numPr>
          <w:ilvl w:val="0"/>
          <w:numId w:val="19"/>
        </w:numPr>
        <w:spacing w:before="159" w:after="0" w:line="360" w:lineRule="auto"/>
        <w:ind w:right="504"/>
        <w:textAlignment w:val="baseline"/>
        <w:rPr>
          <w:rFonts w:eastAsia="Arial" w:cs="Calibri"/>
          <w:color w:val="262526"/>
          <w:lang w:val="en-US"/>
        </w:rPr>
      </w:pPr>
      <w:r w:rsidRPr="00B336FC">
        <w:rPr>
          <w:rFonts w:eastAsia="Arial" w:cs="Calibri"/>
          <w:lang w:val="en-US"/>
        </w:rPr>
        <w:t>Update of the Health and Safety Policy – Trustees/ Safety Officer</w:t>
      </w:r>
    </w:p>
    <w:p xmlns:wp14="http://schemas.microsoft.com/office/word/2010/wordml" w:rsidR="004C4F0B" w:rsidP="00C84567" w:rsidRDefault="004C4F0B" w14:paraId="4B94D5A5" wp14:textId="77777777">
      <w:pPr>
        <w:tabs>
          <w:tab w:val="left" w:pos="504"/>
        </w:tabs>
        <w:spacing w:line="360" w:lineRule="auto"/>
        <w:textAlignment w:val="baseline"/>
        <w:rPr>
          <w:rFonts w:ascii="Calibri" w:hAnsi="Calibri" w:eastAsia="Arial" w:cs="Calibri"/>
          <w:b/>
          <w:color w:val="262526"/>
          <w:sz w:val="28"/>
          <w:szCs w:val="28"/>
          <w:u w:val="single"/>
        </w:rPr>
      </w:pPr>
    </w:p>
    <w:p xmlns:wp14="http://schemas.microsoft.com/office/word/2010/wordml" w:rsidR="00B168A8" w:rsidP="00C84567" w:rsidRDefault="00B168A8" w14:paraId="0D229942" wp14:textId="77777777">
      <w:pPr>
        <w:tabs>
          <w:tab w:val="left" w:pos="504"/>
        </w:tabs>
        <w:spacing w:line="360" w:lineRule="auto"/>
        <w:textAlignment w:val="baseline"/>
        <w:rPr>
          <w:rFonts w:ascii="Calibri" w:hAnsi="Calibri" w:eastAsia="Arial" w:cs="Calibri"/>
          <w:b/>
          <w:color w:val="262526"/>
          <w:sz w:val="28"/>
          <w:szCs w:val="28"/>
          <w:u w:val="single"/>
        </w:rPr>
      </w:pPr>
      <w:r w:rsidRPr="00B336FC">
        <w:rPr>
          <w:rFonts w:ascii="Calibri" w:hAnsi="Calibri" w:eastAsia="Arial" w:cs="Calibri"/>
          <w:b/>
          <w:color w:val="262526"/>
          <w:sz w:val="28"/>
          <w:szCs w:val="28"/>
          <w:u w:val="single"/>
        </w:rPr>
        <w:lastRenderedPageBreak/>
        <w:t xml:space="preserve">Arrangements for managing safety </w:t>
      </w:r>
    </w:p>
    <w:p xmlns:wp14="http://schemas.microsoft.com/office/word/2010/wordml" w:rsidRPr="00B336FC" w:rsidR="00B168A8" w:rsidP="00B168A8" w:rsidRDefault="004C4F0B" w14:paraId="570900C2" wp14:textId="77777777">
      <w:pPr>
        <w:tabs>
          <w:tab w:val="left" w:pos="504"/>
        </w:tabs>
        <w:spacing w:before="194" w:line="360" w:lineRule="auto"/>
        <w:textAlignment w:val="baseline"/>
        <w:rPr>
          <w:rFonts w:ascii="Calibri" w:hAnsi="Calibri" w:cs="Calibri"/>
          <w:b/>
        </w:rPr>
      </w:pPr>
      <w:r>
        <w:rPr>
          <w:rFonts w:ascii="Calibri" w:hAnsi="Calibri" w:cs="Calibri"/>
          <w:b/>
        </w:rPr>
        <w:t>1</w:t>
      </w:r>
      <w:r w:rsidRPr="00B336FC" w:rsidR="00B168A8">
        <w:rPr>
          <w:rFonts w:ascii="Calibri" w:hAnsi="Calibri" w:cs="Calibri"/>
          <w:b/>
        </w:rPr>
        <w:tab/>
      </w:r>
      <w:r w:rsidRPr="00B336FC" w:rsidR="00B168A8">
        <w:rPr>
          <w:rFonts w:ascii="Calibri" w:hAnsi="Calibri" w:cs="Calibri"/>
          <w:b/>
        </w:rPr>
        <w:t xml:space="preserve">Manual </w:t>
      </w:r>
      <w:proofErr w:type="gramStart"/>
      <w:r w:rsidRPr="00B336FC" w:rsidR="00B168A8">
        <w:rPr>
          <w:rFonts w:ascii="Calibri" w:hAnsi="Calibri" w:cs="Calibri"/>
          <w:b/>
        </w:rPr>
        <w:t>Handling</w:t>
      </w:r>
      <w:proofErr w:type="gramEnd"/>
      <w:r w:rsidRPr="00B336FC" w:rsidR="00B168A8">
        <w:rPr>
          <w:rFonts w:ascii="Calibri" w:hAnsi="Calibri" w:cs="Calibri"/>
          <w:b/>
        </w:rPr>
        <w:t xml:space="preserve"> (repetitive/ postural hazards).</w:t>
      </w:r>
    </w:p>
    <w:p xmlns:wp14="http://schemas.microsoft.com/office/word/2010/wordml" w:rsidRPr="00B336FC" w:rsidR="00B168A8" w:rsidP="0DDBD91C" w:rsidRDefault="00B168A8" w14:paraId="53B325E3" wp14:textId="77777777">
      <w:pPr>
        <w:tabs>
          <w:tab w:val="left" w:pos="504"/>
        </w:tabs>
        <w:spacing w:before="194" w:line="276" w:lineRule="auto"/>
        <w:textAlignment w:val="baseline"/>
        <w:rPr>
          <w:rFonts w:ascii="Calibri" w:hAnsi="Calibri" w:cs="Calibri"/>
          <w:sz w:val="22"/>
          <w:szCs w:val="22"/>
        </w:rPr>
      </w:pPr>
      <w:r w:rsidRPr="0DDBD91C" w:rsidR="00B168A8">
        <w:rPr>
          <w:rFonts w:ascii="Calibri" w:hAnsi="Calibri" w:cs="Calibri"/>
          <w:sz w:val="22"/>
          <w:szCs w:val="22"/>
        </w:rPr>
        <w:t xml:space="preserve">This includes the delivery of consumables, moving furniture to set up. Individuals should only lift/ push/ pull or carry loads that they are comfortably able to manage. </w:t>
      </w:r>
      <w:r w:rsidRPr="0DDBD91C" w:rsidR="00B168A8">
        <w:rPr>
          <w:rFonts w:ascii="Calibri" w:hAnsi="Calibri" w:cs="Calibri"/>
          <w:sz w:val="22"/>
          <w:szCs w:val="22"/>
        </w:rPr>
        <w:t xml:space="preserve">(See </w:t>
      </w:r>
      <w:r w:rsidRPr="0DDBD91C" w:rsidR="003C4174">
        <w:rPr>
          <w:rFonts w:ascii="Calibri" w:hAnsi="Calibri" w:cs="Calibri"/>
          <w:sz w:val="22"/>
          <w:szCs w:val="22"/>
        </w:rPr>
        <w:t>702</w:t>
      </w:r>
      <w:r w:rsidRPr="0DDBD91C" w:rsidR="00B168A8">
        <w:rPr>
          <w:rFonts w:ascii="Calibri" w:hAnsi="Calibri" w:cs="Calibri"/>
          <w:sz w:val="22"/>
          <w:szCs w:val="22"/>
        </w:rPr>
        <w:t xml:space="preserve"> Information sheet on manual handling).</w:t>
      </w:r>
    </w:p>
    <w:p xmlns:wp14="http://schemas.microsoft.com/office/word/2010/wordml" w:rsidRPr="00B336FC" w:rsidR="00B168A8" w:rsidP="00975457" w:rsidRDefault="00B168A8" w14:paraId="01594E93" wp14:textId="77777777">
      <w:pPr>
        <w:pStyle w:val="ColorfulList-Accent11"/>
        <w:numPr>
          <w:ilvl w:val="0"/>
          <w:numId w:val="27"/>
        </w:numPr>
        <w:rPr>
          <w:rFonts w:cs="Calibri"/>
        </w:rPr>
      </w:pPr>
      <w:r w:rsidRPr="00B336FC">
        <w:rPr>
          <w:rFonts w:cs="Calibri"/>
        </w:rPr>
        <w:t xml:space="preserve">Individuals who lift items regularly are encouraged to attend a manual handling course </w:t>
      </w:r>
    </w:p>
    <w:p xmlns:wp14="http://schemas.microsoft.com/office/word/2010/wordml" w:rsidRPr="00B336FC" w:rsidR="00B168A8" w:rsidP="0DDBD91C" w:rsidRDefault="00B168A8" w14:paraId="5C3180BF" wp14:textId="30725F3B">
      <w:pPr>
        <w:pStyle w:val="ColorfulList-Accent11"/>
        <w:numPr>
          <w:ilvl w:val="0"/>
          <w:numId w:val="27"/>
        </w:numPr>
        <w:rPr>
          <w:rFonts w:ascii="Calibri" w:hAnsi="Calibri" w:eastAsia="Calibri" w:cs="Calibri"/>
          <w:noProof w:val="0"/>
          <w:sz w:val="22"/>
          <w:szCs w:val="22"/>
          <w:lang w:val="en-GB"/>
        </w:rPr>
      </w:pPr>
      <w:r w:rsidRPr="0DDBD91C" w:rsidR="00B168A8">
        <w:rPr>
          <w:rFonts w:cs="Calibri"/>
        </w:rPr>
        <w:t xml:space="preserve">Chairs should be stacked </w:t>
      </w:r>
      <w:r w:rsidRPr="0DDBD91C" w:rsidR="569365E9">
        <w:rPr>
          <w:rFonts w:ascii="Calibri" w:hAnsi="Calibri" w:eastAsia="Calibri" w:cs="Calibri"/>
          <w:noProof w:val="0"/>
          <w:color w:val="1D2228"/>
          <w:sz w:val="22"/>
          <w:szCs w:val="22"/>
          <w:lang w:val="en-GB"/>
        </w:rPr>
        <w:t>in accordance with health and safety guidance of the venue used</w:t>
      </w:r>
    </w:p>
    <w:p xmlns:wp14="http://schemas.microsoft.com/office/word/2010/wordml" w:rsidRPr="00B336FC" w:rsidR="00B168A8" w:rsidP="00975457" w:rsidRDefault="00B168A8" w14:paraId="38B1CD79" wp14:textId="77777777">
      <w:pPr>
        <w:pStyle w:val="ColorfulList-Accent11"/>
        <w:numPr>
          <w:ilvl w:val="0"/>
          <w:numId w:val="27"/>
        </w:numPr>
        <w:rPr>
          <w:rFonts w:cs="Calibri"/>
        </w:rPr>
      </w:pPr>
      <w:r w:rsidRPr="00B336FC">
        <w:rPr>
          <w:rFonts w:cs="Calibri"/>
        </w:rPr>
        <w:t>Where lifting/ moving equipment is available this should be used e.g. chair trolley</w:t>
      </w:r>
    </w:p>
    <w:p xmlns:wp14="http://schemas.microsoft.com/office/word/2010/wordml" w:rsidRPr="00B336FC" w:rsidR="00B168A8" w:rsidP="00B168A8" w:rsidRDefault="004C4F0B" w14:paraId="516BB196" wp14:textId="77777777">
      <w:pPr>
        <w:tabs>
          <w:tab w:val="left" w:pos="504"/>
        </w:tabs>
        <w:spacing w:before="194" w:line="360" w:lineRule="auto"/>
        <w:textAlignment w:val="baseline"/>
        <w:rPr>
          <w:rFonts w:ascii="Calibri" w:hAnsi="Calibri" w:eastAsia="Arial" w:cs="Calibri"/>
          <w:b/>
          <w:color w:val="262526"/>
        </w:rPr>
      </w:pPr>
      <w:r>
        <w:rPr>
          <w:rFonts w:ascii="Calibri" w:hAnsi="Calibri" w:eastAsia="Arial" w:cs="Calibri"/>
          <w:b/>
          <w:color w:val="262526"/>
        </w:rPr>
        <w:t>2</w:t>
      </w:r>
      <w:r w:rsidRPr="00B336FC" w:rsidR="00B168A8">
        <w:rPr>
          <w:rFonts w:ascii="Calibri" w:hAnsi="Calibri" w:eastAsia="Arial" w:cs="Calibri"/>
          <w:b/>
          <w:color w:val="262526"/>
        </w:rPr>
        <w:tab/>
      </w:r>
      <w:r w:rsidRPr="00B336FC" w:rsidR="00B168A8">
        <w:rPr>
          <w:rFonts w:ascii="Calibri" w:hAnsi="Calibri" w:eastAsia="Arial" w:cs="Calibri"/>
          <w:b/>
          <w:color w:val="262526"/>
        </w:rPr>
        <w:t>Slips, trips and falls</w:t>
      </w:r>
    </w:p>
    <w:p xmlns:wp14="http://schemas.microsoft.com/office/word/2010/wordml" w:rsidRPr="00B336FC" w:rsidR="00B168A8" w:rsidP="00975457" w:rsidRDefault="00B168A8" w14:paraId="1FFD82AF" wp14:textId="77777777">
      <w:pPr>
        <w:pStyle w:val="ColorfulList-Accent11"/>
        <w:numPr>
          <w:ilvl w:val="0"/>
          <w:numId w:val="20"/>
        </w:numPr>
        <w:rPr>
          <w:rFonts w:cs="Calibri"/>
        </w:rPr>
      </w:pPr>
      <w:r w:rsidRPr="00B336FC">
        <w:rPr>
          <w:rFonts w:cs="Calibri"/>
        </w:rPr>
        <w:t xml:space="preserve">Everyone should look out for trip hazards (e.g. trailing cables, unstable paving stones etc.), wet/ slippery floors, defects in the pathways or walkways etc.) </w:t>
      </w:r>
      <w:proofErr w:type="gramStart"/>
      <w:r w:rsidRPr="00B336FC">
        <w:rPr>
          <w:rFonts w:cs="Calibri"/>
        </w:rPr>
        <w:t>and</w:t>
      </w:r>
      <w:proofErr w:type="gramEnd"/>
      <w:r w:rsidRPr="00B336FC">
        <w:rPr>
          <w:rFonts w:cs="Calibri"/>
        </w:rPr>
        <w:t xml:space="preserve"> either act to make them safe, or if that is not possible, tell the staff responsible for the building.</w:t>
      </w:r>
    </w:p>
    <w:p xmlns:wp14="http://schemas.microsoft.com/office/word/2010/wordml" w:rsidRPr="00B336FC" w:rsidR="00B168A8" w:rsidP="00975457" w:rsidRDefault="00B168A8" w14:paraId="549799A2" wp14:textId="77777777">
      <w:pPr>
        <w:pStyle w:val="ColorfulList-Accent11"/>
        <w:numPr>
          <w:ilvl w:val="0"/>
          <w:numId w:val="20"/>
        </w:numPr>
        <w:rPr>
          <w:rFonts w:cs="Calibri"/>
        </w:rPr>
      </w:pPr>
      <w:r w:rsidRPr="00B336FC">
        <w:rPr>
          <w:rFonts w:cs="Calibri"/>
        </w:rPr>
        <w:t xml:space="preserve">All spillages need to be cleaned as soon as possible </w:t>
      </w:r>
    </w:p>
    <w:p xmlns:wp14="http://schemas.microsoft.com/office/word/2010/wordml" w:rsidRPr="00B336FC" w:rsidR="00B168A8" w:rsidP="00B168A8" w:rsidRDefault="00B168A8" w14:paraId="581CA91C" wp14:textId="77777777">
      <w:pPr>
        <w:spacing w:line="360" w:lineRule="auto"/>
        <w:rPr>
          <w:rFonts w:ascii="Calibri" w:hAnsi="Calibri" w:cs="Calibri"/>
          <w:b/>
        </w:rPr>
      </w:pPr>
      <w:r w:rsidRPr="00B336FC">
        <w:rPr>
          <w:rFonts w:ascii="Calibri" w:hAnsi="Calibri" w:cs="Calibri"/>
          <w:b/>
        </w:rPr>
        <w:t>3</w:t>
      </w:r>
      <w:r w:rsidRPr="00B336FC">
        <w:rPr>
          <w:rFonts w:ascii="Calibri" w:hAnsi="Calibri" w:cs="Calibri"/>
          <w:b/>
        </w:rPr>
        <w:tab/>
      </w:r>
      <w:r w:rsidRPr="00B336FC">
        <w:rPr>
          <w:rFonts w:ascii="Calibri" w:hAnsi="Calibri" w:cs="Calibri"/>
          <w:b/>
        </w:rPr>
        <w:t>Fire Precautions</w:t>
      </w:r>
    </w:p>
    <w:p xmlns:wp14="http://schemas.microsoft.com/office/word/2010/wordml" w:rsidRPr="00B336FC" w:rsidR="00B168A8" w:rsidP="00975457" w:rsidRDefault="00B168A8" w14:paraId="0FE4909D" wp14:textId="77777777">
      <w:pPr>
        <w:pStyle w:val="ColorfulList-Accent11"/>
        <w:numPr>
          <w:ilvl w:val="0"/>
          <w:numId w:val="20"/>
        </w:numPr>
        <w:rPr>
          <w:rFonts w:cs="Calibri"/>
        </w:rPr>
      </w:pPr>
      <w:r w:rsidRPr="00B336FC">
        <w:rPr>
          <w:rFonts w:cs="Calibri"/>
        </w:rPr>
        <w:t xml:space="preserve">Fire exits in the premises used are clearly marked and must, at all times, be kept clear of any obstruction. </w:t>
      </w:r>
    </w:p>
    <w:p xmlns:wp14="http://schemas.microsoft.com/office/word/2010/wordml" w:rsidRPr="00B336FC" w:rsidR="00B168A8" w:rsidP="00975457" w:rsidRDefault="00B168A8" w14:paraId="644020D6" wp14:textId="77777777">
      <w:pPr>
        <w:pStyle w:val="ColorfulList-Accent11"/>
        <w:numPr>
          <w:ilvl w:val="0"/>
          <w:numId w:val="20"/>
        </w:numPr>
        <w:rPr>
          <w:rFonts w:cs="Calibri"/>
        </w:rPr>
      </w:pPr>
      <w:r w:rsidRPr="00B336FC">
        <w:rPr>
          <w:rFonts w:cs="Calibri"/>
        </w:rPr>
        <w:t>In case of fire, raise the alarm, leave the building by the nearest exit and call the emergency services.</w:t>
      </w:r>
    </w:p>
    <w:p xmlns:wp14="http://schemas.microsoft.com/office/word/2010/wordml" w:rsidRPr="00B336FC" w:rsidR="00B168A8" w:rsidP="00975457" w:rsidRDefault="00B168A8" w14:paraId="107280A2" wp14:textId="77777777">
      <w:pPr>
        <w:pStyle w:val="ColorfulList-Accent11"/>
        <w:numPr>
          <w:ilvl w:val="0"/>
          <w:numId w:val="20"/>
        </w:numPr>
        <w:rPr>
          <w:rFonts w:cs="Calibri"/>
        </w:rPr>
      </w:pPr>
      <w:r w:rsidRPr="00B336FC">
        <w:rPr>
          <w:rFonts w:cs="Calibri"/>
        </w:rPr>
        <w:t>Wheelchair users and others with physical impairments will be assisted to vacate the premises safely by person in charge of the activity they are attending. Personal Evacuation Plans will be drawn up for anyone with limited mobility regularly attending THRIVE LEEDS events or who work with the project.</w:t>
      </w:r>
    </w:p>
    <w:p xmlns:wp14="http://schemas.microsoft.com/office/word/2010/wordml" w:rsidRPr="00B336FC" w:rsidR="00B168A8" w:rsidP="00B168A8" w:rsidRDefault="00C84567" w14:paraId="19F2567A" wp14:textId="77777777">
      <w:pPr>
        <w:tabs>
          <w:tab w:val="left" w:pos="504"/>
        </w:tabs>
        <w:spacing w:before="194" w:line="360" w:lineRule="auto"/>
        <w:textAlignment w:val="baseline"/>
        <w:rPr>
          <w:rFonts w:ascii="Calibri" w:hAnsi="Calibri" w:eastAsia="Arial" w:cs="Calibri"/>
          <w:b/>
          <w:color w:val="262526"/>
        </w:rPr>
      </w:pPr>
      <w:r>
        <w:rPr>
          <w:rFonts w:ascii="Calibri" w:hAnsi="Calibri" w:eastAsia="Arial" w:cs="Calibri"/>
          <w:b/>
          <w:color w:val="262526"/>
        </w:rPr>
        <w:t>4</w:t>
      </w:r>
      <w:r w:rsidRPr="00B336FC" w:rsidR="00B168A8">
        <w:rPr>
          <w:rFonts w:ascii="Calibri" w:hAnsi="Calibri" w:eastAsia="Arial" w:cs="Calibri"/>
          <w:b/>
          <w:color w:val="262526"/>
        </w:rPr>
        <w:tab/>
      </w:r>
      <w:r w:rsidRPr="00B336FC" w:rsidR="00B168A8">
        <w:rPr>
          <w:rFonts w:ascii="Calibri" w:hAnsi="Calibri" w:eastAsia="Arial" w:cs="Calibri"/>
          <w:b/>
          <w:color w:val="262526"/>
        </w:rPr>
        <w:t>Training</w:t>
      </w:r>
    </w:p>
    <w:p xmlns:wp14="http://schemas.microsoft.com/office/word/2010/wordml" w:rsidRPr="00B336FC" w:rsidR="00B168A8" w:rsidP="00975457" w:rsidRDefault="00B168A8" w14:paraId="69AACD8E" wp14:textId="77777777">
      <w:pPr>
        <w:pStyle w:val="ColorfulList-Accent11"/>
        <w:numPr>
          <w:ilvl w:val="0"/>
          <w:numId w:val="18"/>
        </w:numPr>
        <w:spacing w:before="69" w:after="0"/>
        <w:textAlignment w:val="baseline"/>
        <w:rPr>
          <w:rFonts w:eastAsia="Arial" w:cs="Calibri"/>
        </w:rPr>
      </w:pPr>
      <w:r w:rsidRPr="00B336FC">
        <w:rPr>
          <w:rFonts w:eastAsia="Arial" w:cs="Calibri"/>
        </w:rPr>
        <w:t>People giving training must be competent. Consideration will be given to adequate First Aid training. For manual handling, see the attached information sheet.</w:t>
      </w:r>
    </w:p>
    <w:p xmlns:wp14="http://schemas.microsoft.com/office/word/2010/wordml" w:rsidRPr="00B336FC" w:rsidR="00B168A8" w:rsidP="00B168A8" w:rsidRDefault="00C84567" w14:paraId="75C48F9A" wp14:textId="77777777">
      <w:pPr>
        <w:tabs>
          <w:tab w:val="left" w:pos="504"/>
        </w:tabs>
        <w:spacing w:before="194" w:line="360" w:lineRule="auto"/>
        <w:textAlignment w:val="baseline"/>
        <w:rPr>
          <w:rFonts w:ascii="Calibri" w:hAnsi="Calibri" w:eastAsia="Arial" w:cs="Calibri"/>
          <w:b/>
          <w:color w:val="262526"/>
        </w:rPr>
      </w:pPr>
      <w:r>
        <w:rPr>
          <w:rFonts w:ascii="Calibri" w:hAnsi="Calibri" w:eastAsia="Arial" w:cs="Calibri"/>
          <w:b/>
          <w:color w:val="262526"/>
        </w:rPr>
        <w:t>5</w:t>
      </w:r>
      <w:r w:rsidRPr="00B336FC" w:rsidR="00B168A8">
        <w:rPr>
          <w:rFonts w:ascii="Calibri" w:hAnsi="Calibri" w:eastAsia="Arial" w:cs="Calibri"/>
          <w:b/>
          <w:color w:val="262526"/>
        </w:rPr>
        <w:tab/>
      </w:r>
      <w:r w:rsidRPr="00B336FC" w:rsidR="00B168A8">
        <w:rPr>
          <w:rFonts w:ascii="Calibri" w:hAnsi="Calibri" w:eastAsia="Arial" w:cs="Calibri"/>
          <w:b/>
          <w:color w:val="262526"/>
        </w:rPr>
        <w:t>First Aid</w:t>
      </w:r>
    </w:p>
    <w:p xmlns:wp14="http://schemas.microsoft.com/office/word/2010/wordml" w:rsidRPr="00B336FC" w:rsidR="00B168A8" w:rsidP="00975457" w:rsidRDefault="00B168A8" w14:paraId="4AEA44F6" wp14:textId="77777777">
      <w:pPr>
        <w:pStyle w:val="ColorfulList-Accent11"/>
        <w:numPr>
          <w:ilvl w:val="0"/>
          <w:numId w:val="20"/>
        </w:numPr>
        <w:rPr>
          <w:rFonts w:cs="Calibri"/>
        </w:rPr>
      </w:pPr>
      <w:r w:rsidRPr="00B336FC">
        <w:rPr>
          <w:rFonts w:cs="Calibri"/>
        </w:rPr>
        <w:t>First Aiders</w:t>
      </w:r>
      <w:r w:rsidRPr="00B336FC">
        <w:rPr>
          <w:rFonts w:cs="Calibri"/>
          <w:color w:val="FF0000"/>
        </w:rPr>
        <w:t xml:space="preserve"> </w:t>
      </w:r>
      <w:r w:rsidRPr="0065457F">
        <w:rPr>
          <w:rFonts w:cs="Calibri"/>
        </w:rPr>
        <w:t>if available</w:t>
      </w:r>
      <w:r w:rsidR="0065457F">
        <w:rPr>
          <w:rFonts w:cs="Calibri"/>
          <w:color w:val="FF0000"/>
        </w:rPr>
        <w:t xml:space="preserve">. </w:t>
      </w:r>
      <w:r w:rsidRPr="00B336FC">
        <w:rPr>
          <w:rFonts w:cs="Calibri"/>
        </w:rPr>
        <w:t>In case of minor injury, people should use the first aid boxes on the premises used. In an emergency an ambulance should be called.</w:t>
      </w:r>
    </w:p>
    <w:p xmlns:wp14="http://schemas.microsoft.com/office/word/2010/wordml" w:rsidRPr="00B336FC" w:rsidR="00B168A8" w:rsidP="00975457" w:rsidRDefault="00B168A8" w14:paraId="5B68FBE9" wp14:textId="77777777">
      <w:pPr>
        <w:pStyle w:val="ColorfulList-Accent11"/>
        <w:numPr>
          <w:ilvl w:val="0"/>
          <w:numId w:val="20"/>
        </w:numPr>
        <w:rPr>
          <w:rFonts w:cs="Calibri"/>
        </w:rPr>
      </w:pPr>
      <w:r w:rsidRPr="00B336FC">
        <w:rPr>
          <w:rFonts w:cs="Calibri"/>
        </w:rPr>
        <w:t>Disposable gloves should be used when dealing with any spillage of body fluids – all such waste material need to be disposed of separately.</w:t>
      </w:r>
    </w:p>
    <w:p xmlns:wp14="http://schemas.microsoft.com/office/word/2010/wordml" w:rsidRPr="00B336FC" w:rsidR="00B168A8" w:rsidP="00B168A8" w:rsidRDefault="00C84567" w14:paraId="770A905A" wp14:textId="77777777">
      <w:pPr>
        <w:spacing w:after="200" w:line="360" w:lineRule="auto"/>
        <w:rPr>
          <w:rFonts w:ascii="Calibri" w:hAnsi="Calibri" w:cs="Calibri"/>
          <w:b/>
        </w:rPr>
      </w:pPr>
      <w:r>
        <w:rPr>
          <w:rFonts w:ascii="Calibri" w:hAnsi="Calibri" w:cs="Calibri"/>
          <w:b/>
        </w:rPr>
        <w:t>6</w:t>
      </w:r>
      <w:r w:rsidRPr="00B336FC" w:rsidR="00B168A8">
        <w:rPr>
          <w:rFonts w:ascii="Calibri" w:hAnsi="Calibri" w:cs="Calibri"/>
          <w:b/>
        </w:rPr>
        <w:tab/>
      </w:r>
      <w:r w:rsidRPr="00B336FC" w:rsidR="00B168A8">
        <w:rPr>
          <w:rFonts w:ascii="Calibri" w:hAnsi="Calibri" w:cs="Calibri"/>
          <w:b/>
        </w:rPr>
        <w:t>Accident investigation</w:t>
      </w:r>
    </w:p>
    <w:p xmlns:wp14="http://schemas.microsoft.com/office/word/2010/wordml" w:rsidRPr="00B336FC" w:rsidR="00B168A8" w:rsidP="00975457" w:rsidRDefault="00B168A8" w14:paraId="0650D12F" wp14:textId="77777777">
      <w:pPr>
        <w:pStyle w:val="ColorfulList-Accent11"/>
        <w:numPr>
          <w:ilvl w:val="0"/>
          <w:numId w:val="20"/>
        </w:numPr>
        <w:rPr>
          <w:rFonts w:cs="Calibri"/>
        </w:rPr>
      </w:pPr>
      <w:r w:rsidRPr="00B336FC">
        <w:rPr>
          <w:rFonts w:cs="Calibri"/>
        </w:rPr>
        <w:t xml:space="preserve">Any accident, incident or near miss must be recorded in the Accident Report Books kept by the Project leader. There is an Accident Report book at the Methodist Centre which should also by </w:t>
      </w:r>
      <w:proofErr w:type="gramStart"/>
      <w:r w:rsidRPr="00B336FC">
        <w:rPr>
          <w:rFonts w:cs="Calibri"/>
        </w:rPr>
        <w:t>filled</w:t>
      </w:r>
      <w:proofErr w:type="gramEnd"/>
      <w:r w:rsidRPr="00B336FC">
        <w:rPr>
          <w:rFonts w:cs="Calibri"/>
        </w:rPr>
        <w:t xml:space="preserve"> in. </w:t>
      </w:r>
    </w:p>
    <w:p xmlns:wp14="http://schemas.microsoft.com/office/word/2010/wordml" w:rsidRPr="00B336FC" w:rsidR="00B168A8" w:rsidP="00975457" w:rsidRDefault="00B168A8" w14:paraId="6C4A080B" wp14:textId="77777777">
      <w:pPr>
        <w:pStyle w:val="ColorfulList-Accent11"/>
        <w:numPr>
          <w:ilvl w:val="0"/>
          <w:numId w:val="20"/>
        </w:numPr>
        <w:rPr>
          <w:rFonts w:cs="Calibri"/>
        </w:rPr>
      </w:pPr>
      <w:r w:rsidRPr="00B336FC">
        <w:rPr>
          <w:rFonts w:cs="Calibri"/>
        </w:rPr>
        <w:t>Accident/ incident investigations will be carried out where appropriate, by the Safety Officer; this will initially take the form of finding out what happened and why (e.g. if there are underlying problems/ hazard) and if so, dealing with these.</w:t>
      </w:r>
    </w:p>
    <w:p xmlns:wp14="http://schemas.microsoft.com/office/word/2010/wordml" w:rsidRPr="00B336FC" w:rsidR="00B168A8" w:rsidP="00975457" w:rsidRDefault="00B168A8" w14:paraId="6750A6F8" wp14:textId="77777777">
      <w:pPr>
        <w:pStyle w:val="ColorfulList-Accent11"/>
        <w:numPr>
          <w:ilvl w:val="0"/>
          <w:numId w:val="20"/>
        </w:numPr>
        <w:rPr>
          <w:rFonts w:cs="Calibri"/>
        </w:rPr>
      </w:pPr>
      <w:r w:rsidRPr="00B336FC">
        <w:rPr>
          <w:rFonts w:cs="Calibri"/>
        </w:rPr>
        <w:t xml:space="preserve">Inform the Safety Officer if a work-related accident happens (i.e. an accident occurs that is related to </w:t>
      </w:r>
      <w:r w:rsidRPr="00B336FC">
        <w:rPr>
          <w:rFonts w:cs="Calibri"/>
          <w:i/>
        </w:rPr>
        <w:t>the way the work was carried out</w:t>
      </w:r>
      <w:r w:rsidRPr="00B336FC">
        <w:rPr>
          <w:rFonts w:cs="Calibri"/>
        </w:rPr>
        <w:t xml:space="preserve">, the </w:t>
      </w:r>
      <w:r w:rsidRPr="00B336FC">
        <w:rPr>
          <w:rFonts w:cs="Calibri"/>
          <w:i/>
        </w:rPr>
        <w:t>equipment or substances used for work</w:t>
      </w:r>
      <w:r w:rsidRPr="00B336FC">
        <w:rPr>
          <w:rFonts w:cs="Calibri"/>
        </w:rPr>
        <w:t xml:space="preserve"> </w:t>
      </w:r>
      <w:r w:rsidRPr="00B336FC">
        <w:rPr>
          <w:rFonts w:cs="Calibri"/>
          <w:i/>
        </w:rPr>
        <w:t xml:space="preserve">or the condition of the premises </w:t>
      </w:r>
      <w:r w:rsidRPr="00B336FC">
        <w:rPr>
          <w:rFonts w:cs="Calibri"/>
        </w:rPr>
        <w:t xml:space="preserve">where the accident happened) </w:t>
      </w:r>
      <w:r w:rsidRPr="00B336FC">
        <w:rPr>
          <w:rFonts w:cs="Calibri"/>
          <w:b/>
          <w:i/>
        </w:rPr>
        <w:t>and</w:t>
      </w:r>
      <w:r w:rsidRPr="00B336FC">
        <w:rPr>
          <w:rFonts w:cs="Calibri"/>
        </w:rPr>
        <w:t xml:space="preserve"> if there is a serious injury (break or fracture, amputation, someone taken to hospital etc.) </w:t>
      </w:r>
      <w:r w:rsidRPr="00B336FC">
        <w:rPr>
          <w:rFonts w:cs="Calibri"/>
          <w:b/>
          <w:i/>
        </w:rPr>
        <w:t>or</w:t>
      </w:r>
      <w:r w:rsidRPr="00B336FC">
        <w:rPr>
          <w:rFonts w:cs="Calibri"/>
        </w:rPr>
        <w:t xml:space="preserve"> a death. The Safety Officer can then report it where required by the </w:t>
      </w:r>
      <w:r w:rsidRPr="00B336FC">
        <w:rPr>
          <w:rFonts w:cs="Calibri"/>
          <w:i/>
        </w:rPr>
        <w:t>Reporting of Injuries, Diseases and Dangerous Occurrences Regulations</w:t>
      </w:r>
      <w:r w:rsidRPr="00B336FC">
        <w:rPr>
          <w:rFonts w:cs="Calibri"/>
        </w:rPr>
        <w:t xml:space="preserve"> to the Health and Safety Executive.  (See </w:t>
      </w:r>
      <w:r w:rsidR="003C4174">
        <w:rPr>
          <w:rFonts w:cs="Calibri"/>
        </w:rPr>
        <w:t xml:space="preserve">704 </w:t>
      </w:r>
      <w:r w:rsidRPr="00B336FC">
        <w:rPr>
          <w:rFonts w:cs="Calibri"/>
        </w:rPr>
        <w:t>Information Sheet: RIDDOR)</w:t>
      </w:r>
    </w:p>
    <w:p xmlns:wp14="http://schemas.microsoft.com/office/word/2010/wordml" w:rsidRPr="00B336FC" w:rsidR="00B168A8" w:rsidP="00B168A8" w:rsidRDefault="00C84567" w14:paraId="6FD7BA72" wp14:textId="77777777">
      <w:pPr>
        <w:spacing w:line="360" w:lineRule="auto"/>
        <w:rPr>
          <w:rFonts w:ascii="Calibri" w:hAnsi="Calibri" w:cs="Calibri"/>
          <w:b/>
        </w:rPr>
      </w:pPr>
      <w:r>
        <w:rPr>
          <w:rFonts w:ascii="Calibri" w:hAnsi="Calibri" w:cs="Calibri"/>
          <w:b/>
        </w:rPr>
        <w:lastRenderedPageBreak/>
        <w:t>7</w:t>
      </w:r>
      <w:r w:rsidRPr="00B336FC" w:rsidR="00B168A8">
        <w:rPr>
          <w:rFonts w:ascii="Calibri" w:hAnsi="Calibri" w:cs="Calibri"/>
          <w:b/>
        </w:rPr>
        <w:tab/>
      </w:r>
      <w:r w:rsidRPr="00B336FC" w:rsidR="00B168A8">
        <w:rPr>
          <w:rFonts w:ascii="Calibri" w:hAnsi="Calibri" w:cs="Calibri"/>
          <w:b/>
        </w:rPr>
        <w:t>Smoking</w:t>
      </w:r>
    </w:p>
    <w:p xmlns:wp14="http://schemas.microsoft.com/office/word/2010/wordml" w:rsidRPr="00B336FC" w:rsidR="00B168A8" w:rsidP="00975457" w:rsidRDefault="00B168A8" w14:paraId="4CBF9C8F" wp14:textId="77777777">
      <w:pPr>
        <w:pStyle w:val="ColorfulList-Accent11"/>
        <w:numPr>
          <w:ilvl w:val="0"/>
          <w:numId w:val="20"/>
        </w:numPr>
        <w:rPr>
          <w:rFonts w:cs="Calibri"/>
        </w:rPr>
      </w:pPr>
      <w:r w:rsidRPr="00B336FC">
        <w:rPr>
          <w:rFonts w:cs="Calibri"/>
        </w:rPr>
        <w:t>In accordance with current legislation, smoking (including the use of both e-cigarettes and vaping) is not allowed by any individual in any space inside any of the premises used by THRIVE LEEDS.</w:t>
      </w:r>
    </w:p>
    <w:p xmlns:wp14="http://schemas.microsoft.com/office/word/2010/wordml" w:rsidRPr="00B336FC" w:rsidR="00B168A8" w:rsidP="00543DE1" w:rsidRDefault="00C84567" w14:paraId="5FB8D16C" wp14:textId="77777777">
      <w:pPr>
        <w:spacing w:line="360" w:lineRule="auto"/>
        <w:rPr>
          <w:rFonts w:ascii="Calibri" w:hAnsi="Calibri" w:cs="Calibri"/>
          <w:b/>
        </w:rPr>
      </w:pPr>
      <w:r>
        <w:rPr>
          <w:rFonts w:ascii="Calibri" w:hAnsi="Calibri" w:cs="Calibri"/>
          <w:b/>
        </w:rPr>
        <w:t>8</w:t>
      </w:r>
      <w:r w:rsidRPr="00B336FC" w:rsidR="00B168A8">
        <w:rPr>
          <w:rFonts w:ascii="Calibri" w:hAnsi="Calibri" w:cs="Calibri"/>
          <w:b/>
        </w:rPr>
        <w:tab/>
      </w:r>
      <w:r w:rsidRPr="00B336FC" w:rsidR="00B168A8">
        <w:rPr>
          <w:rFonts w:ascii="Calibri" w:hAnsi="Calibri" w:cs="Calibri"/>
          <w:b/>
        </w:rPr>
        <w:t xml:space="preserve">Equipment </w:t>
      </w:r>
    </w:p>
    <w:p xmlns:wp14="http://schemas.microsoft.com/office/word/2010/wordml" w:rsidRPr="00B336FC" w:rsidR="00B168A8" w:rsidP="00975457" w:rsidRDefault="00B168A8" w14:paraId="48617092" wp14:textId="77777777">
      <w:pPr>
        <w:pStyle w:val="ColorfulList-Accent11"/>
        <w:numPr>
          <w:ilvl w:val="0"/>
          <w:numId w:val="21"/>
        </w:numPr>
        <w:rPr>
          <w:rFonts w:cs="Calibri"/>
        </w:rPr>
      </w:pPr>
      <w:r w:rsidRPr="00B336FC">
        <w:rPr>
          <w:rFonts w:cs="Calibri"/>
        </w:rPr>
        <w:t>Keep equipment manuals to hand alongside any equipment and follow the instructions;</w:t>
      </w:r>
    </w:p>
    <w:p xmlns:wp14="http://schemas.microsoft.com/office/word/2010/wordml" w:rsidRPr="00B336FC" w:rsidR="00B168A8" w:rsidP="00975457" w:rsidRDefault="00B168A8" w14:paraId="69EA387A" wp14:textId="77777777">
      <w:pPr>
        <w:pStyle w:val="ColorfulList-Accent11"/>
        <w:numPr>
          <w:ilvl w:val="0"/>
          <w:numId w:val="21"/>
        </w:numPr>
        <w:rPr>
          <w:rFonts w:cs="Calibri"/>
        </w:rPr>
      </w:pPr>
      <w:r w:rsidRPr="00B336FC">
        <w:rPr>
          <w:rFonts w:cs="Calibri"/>
        </w:rPr>
        <w:t xml:space="preserve">Portable electrical items and other electrical equipment must be checked annually, properly maintained and should be given a visual check by the user before use.  </w:t>
      </w:r>
    </w:p>
    <w:p xmlns:wp14="http://schemas.microsoft.com/office/word/2010/wordml" w:rsidRPr="00B336FC" w:rsidR="00B168A8" w:rsidP="00975457" w:rsidRDefault="00B168A8" w14:paraId="45BD3D28" wp14:textId="77777777">
      <w:pPr>
        <w:pStyle w:val="ColorfulList-Accent11"/>
        <w:numPr>
          <w:ilvl w:val="0"/>
          <w:numId w:val="21"/>
        </w:numPr>
        <w:rPr>
          <w:rFonts w:cs="Calibri"/>
        </w:rPr>
      </w:pPr>
      <w:r w:rsidRPr="00B336FC">
        <w:rPr>
          <w:rFonts w:cs="Calibri"/>
        </w:rPr>
        <w:t>Any dangerous or defective items must not be used but must be discarded or labelled to say ‘do not use’ whilst they are waiting to be repaired</w:t>
      </w:r>
    </w:p>
    <w:p xmlns:wp14="http://schemas.microsoft.com/office/word/2010/wordml" w:rsidRPr="00B336FC" w:rsidR="00B168A8" w:rsidP="00543DE1" w:rsidRDefault="00C84567" w14:paraId="5171C7EE" wp14:textId="77777777">
      <w:pPr>
        <w:spacing w:line="360" w:lineRule="auto"/>
        <w:rPr>
          <w:rFonts w:ascii="Calibri" w:hAnsi="Calibri" w:cs="Calibri"/>
          <w:b/>
        </w:rPr>
      </w:pPr>
      <w:r>
        <w:rPr>
          <w:rFonts w:ascii="Calibri" w:hAnsi="Calibri" w:cs="Calibri"/>
          <w:b/>
        </w:rPr>
        <w:t>9</w:t>
      </w:r>
      <w:r w:rsidRPr="00B336FC" w:rsidR="00B168A8">
        <w:rPr>
          <w:rFonts w:ascii="Calibri" w:hAnsi="Calibri" w:cs="Calibri"/>
          <w:b/>
        </w:rPr>
        <w:tab/>
      </w:r>
      <w:r w:rsidRPr="00B336FC" w:rsidR="00B168A8">
        <w:rPr>
          <w:rFonts w:ascii="Calibri" w:hAnsi="Calibri" w:cs="Calibri"/>
          <w:b/>
        </w:rPr>
        <w:t>Hazardous substances and bodily fluids</w:t>
      </w:r>
    </w:p>
    <w:p xmlns:wp14="http://schemas.microsoft.com/office/word/2010/wordml" w:rsidRPr="00B336FC" w:rsidR="00B168A8" w:rsidP="00975457" w:rsidRDefault="00B168A8" w14:paraId="0C76AB43" wp14:textId="77777777">
      <w:pPr>
        <w:pStyle w:val="ColorfulList-Accent11"/>
        <w:numPr>
          <w:ilvl w:val="0"/>
          <w:numId w:val="21"/>
        </w:numPr>
        <w:rPr>
          <w:rFonts w:cs="Calibri"/>
        </w:rPr>
      </w:pPr>
      <w:r w:rsidRPr="00B336FC">
        <w:rPr>
          <w:rFonts w:cs="Calibri"/>
        </w:rPr>
        <w:t>Hazardous substances (e.g. chemicals - including cleaning materials and office products), must be stored in a locked cupboard. They must be labelled and stored in their original containers which will contain user information and the key elements of the brand’s own COSHH assessment. These substances must only be used for the purpose for which they are sold.</w:t>
      </w:r>
    </w:p>
    <w:p xmlns:wp14="http://schemas.microsoft.com/office/word/2010/wordml" w:rsidRPr="00B336FC" w:rsidR="00B168A8" w:rsidP="00975457" w:rsidRDefault="00B168A8" w14:paraId="30943912" wp14:textId="77777777">
      <w:pPr>
        <w:pStyle w:val="ColorfulList-Accent11"/>
        <w:numPr>
          <w:ilvl w:val="0"/>
          <w:numId w:val="21"/>
        </w:numPr>
        <w:rPr>
          <w:rFonts w:cs="Calibri"/>
        </w:rPr>
      </w:pPr>
      <w:r w:rsidRPr="00B336FC">
        <w:rPr>
          <w:rFonts w:cs="Calibri"/>
        </w:rPr>
        <w:t xml:space="preserve">Disposable gloves </w:t>
      </w:r>
      <w:r w:rsidR="00955454">
        <w:rPr>
          <w:rFonts w:cs="Calibri"/>
        </w:rPr>
        <w:t>should be included in First Aid boxes.</w:t>
      </w:r>
      <w:r w:rsidRPr="00B336FC">
        <w:rPr>
          <w:rFonts w:cs="Calibri"/>
          <w:color w:val="FF0000"/>
        </w:rPr>
        <w:t xml:space="preserve"> </w:t>
      </w:r>
      <w:r w:rsidRPr="00B336FC">
        <w:rPr>
          <w:rFonts w:cs="Calibri"/>
        </w:rPr>
        <w:t>These should be used when dealing with any spillage of body fluids</w:t>
      </w:r>
    </w:p>
    <w:p xmlns:wp14="http://schemas.microsoft.com/office/word/2010/wordml" w:rsidRPr="00B336FC" w:rsidR="00B168A8" w:rsidP="00543DE1" w:rsidRDefault="00C84567" w14:paraId="458213E4" wp14:textId="77777777">
      <w:pPr>
        <w:spacing w:line="360" w:lineRule="auto"/>
        <w:rPr>
          <w:rFonts w:ascii="Calibri" w:hAnsi="Calibri" w:cs="Calibri"/>
          <w:b/>
        </w:rPr>
      </w:pPr>
      <w:r>
        <w:rPr>
          <w:rFonts w:ascii="Calibri" w:hAnsi="Calibri" w:cs="Calibri"/>
          <w:b/>
        </w:rPr>
        <w:t>10</w:t>
      </w:r>
      <w:r w:rsidRPr="00B336FC" w:rsidR="00B168A8">
        <w:rPr>
          <w:rFonts w:ascii="Calibri" w:hAnsi="Calibri" w:cs="Calibri"/>
          <w:b/>
        </w:rPr>
        <w:tab/>
      </w:r>
      <w:r w:rsidRPr="00B336FC" w:rsidR="00B168A8">
        <w:rPr>
          <w:rFonts w:ascii="Calibri" w:hAnsi="Calibri" w:cs="Calibri"/>
          <w:b/>
        </w:rPr>
        <w:t>Disposal of rubbish</w:t>
      </w:r>
    </w:p>
    <w:p xmlns:wp14="http://schemas.microsoft.com/office/word/2010/wordml" w:rsidRPr="00B336FC" w:rsidR="00B168A8" w:rsidP="00975457" w:rsidRDefault="00B168A8" w14:paraId="067CBCF0" wp14:textId="77777777">
      <w:pPr>
        <w:pStyle w:val="ColorfulList-Accent11"/>
        <w:numPr>
          <w:ilvl w:val="0"/>
          <w:numId w:val="21"/>
        </w:numPr>
        <w:rPr>
          <w:rFonts w:cs="Calibri"/>
        </w:rPr>
      </w:pPr>
      <w:r w:rsidRPr="00B336FC">
        <w:rPr>
          <w:rFonts w:cs="Calibri"/>
        </w:rPr>
        <w:t>Broken crockery or glass or other sharp-edged rubbish should be wrapped before being placed in a lined rubbish bin. Full rubbish bags are to be disposed in line with the requirements of the premises used.</w:t>
      </w:r>
    </w:p>
    <w:p xmlns:wp14="http://schemas.microsoft.com/office/word/2010/wordml" w:rsidRPr="00B336FC" w:rsidR="00B168A8" w:rsidP="00B168A8" w:rsidRDefault="00C84567" w14:paraId="1548699F" wp14:textId="77777777">
      <w:pPr>
        <w:spacing w:line="360" w:lineRule="auto"/>
        <w:rPr>
          <w:rFonts w:ascii="Calibri" w:hAnsi="Calibri" w:cs="Calibri"/>
          <w:b/>
        </w:rPr>
      </w:pPr>
      <w:r>
        <w:rPr>
          <w:rFonts w:ascii="Calibri" w:hAnsi="Calibri" w:cs="Calibri"/>
          <w:b/>
        </w:rPr>
        <w:t>11</w:t>
      </w:r>
      <w:r w:rsidRPr="00B336FC" w:rsidR="00B168A8">
        <w:rPr>
          <w:rFonts w:ascii="Calibri" w:hAnsi="Calibri" w:cs="Calibri"/>
          <w:b/>
        </w:rPr>
        <w:tab/>
      </w:r>
      <w:r w:rsidRPr="00B336FC" w:rsidR="00B168A8">
        <w:rPr>
          <w:rFonts w:ascii="Calibri" w:hAnsi="Calibri" w:cs="Calibri"/>
          <w:b/>
        </w:rPr>
        <w:t>Children and Young People</w:t>
      </w:r>
    </w:p>
    <w:p xmlns:wp14="http://schemas.microsoft.com/office/word/2010/wordml" w:rsidR="00B168A8" w:rsidP="00975457" w:rsidRDefault="00B168A8" w14:paraId="7F216316" wp14:textId="77777777">
      <w:pPr>
        <w:pStyle w:val="ColorfulList-Accent11"/>
        <w:numPr>
          <w:ilvl w:val="0"/>
          <w:numId w:val="22"/>
        </w:numPr>
        <w:rPr>
          <w:rFonts w:cs="Calibri"/>
        </w:rPr>
      </w:pPr>
      <w:r w:rsidRPr="00B336FC">
        <w:rPr>
          <w:rFonts w:cs="Calibri"/>
        </w:rPr>
        <w:t>Children under 8 years should not have access to the kitchens of premises used and children under 14 years should only have access if supervised and accompanied by an adult.</w:t>
      </w:r>
    </w:p>
    <w:p xmlns:wp14="http://schemas.microsoft.com/office/word/2010/wordml" w:rsidR="00E43794" w:rsidP="00975457" w:rsidRDefault="00955454" w14:paraId="7A8E0C83" wp14:textId="77777777">
      <w:pPr>
        <w:pStyle w:val="ColorfulList-Accent11"/>
        <w:numPr>
          <w:ilvl w:val="0"/>
          <w:numId w:val="22"/>
        </w:numPr>
        <w:rPr>
          <w:rFonts w:cs="Calibri"/>
        </w:rPr>
      </w:pPr>
      <w:r w:rsidRPr="00955454">
        <w:rPr>
          <w:rFonts w:cs="Calibri"/>
        </w:rPr>
        <w:t xml:space="preserve">The THRIVE Leeds </w:t>
      </w:r>
      <w:r w:rsidRPr="00955454" w:rsidR="00E43794">
        <w:rPr>
          <w:rFonts w:cs="Calibri"/>
        </w:rPr>
        <w:t>Safeguarding Policy</w:t>
      </w:r>
      <w:r>
        <w:rPr>
          <w:rFonts w:cs="Calibri"/>
        </w:rPr>
        <w:t xml:space="preserve"> will be followed in all circumstances.</w:t>
      </w:r>
    </w:p>
    <w:p xmlns:wp14="http://schemas.microsoft.com/office/word/2010/wordml" w:rsidRPr="00B336FC" w:rsidR="00B168A8" w:rsidP="00B168A8" w:rsidRDefault="00C84567" w14:paraId="61A9D112" wp14:textId="77777777">
      <w:pPr>
        <w:spacing w:line="360" w:lineRule="auto"/>
        <w:rPr>
          <w:rFonts w:ascii="Calibri" w:hAnsi="Calibri" w:cs="Calibri"/>
          <w:b/>
        </w:rPr>
      </w:pPr>
      <w:r>
        <w:rPr>
          <w:rFonts w:ascii="Calibri" w:hAnsi="Calibri" w:cs="Calibri"/>
          <w:b/>
        </w:rPr>
        <w:t>12</w:t>
      </w:r>
      <w:r w:rsidRPr="00B336FC" w:rsidR="00B168A8">
        <w:rPr>
          <w:rFonts w:ascii="Calibri" w:hAnsi="Calibri" w:cs="Calibri"/>
          <w:b/>
        </w:rPr>
        <w:tab/>
      </w:r>
      <w:r w:rsidRPr="00B336FC" w:rsidR="00B168A8">
        <w:rPr>
          <w:rFonts w:ascii="Calibri" w:hAnsi="Calibri" w:cs="Calibri"/>
          <w:b/>
        </w:rPr>
        <w:t>Activities generally</w:t>
      </w:r>
    </w:p>
    <w:p xmlns:wp14="http://schemas.microsoft.com/office/word/2010/wordml" w:rsidRPr="00C84567" w:rsidR="00B168A8" w:rsidP="00975457" w:rsidRDefault="00B168A8" w14:paraId="3008C3FC" wp14:textId="77777777">
      <w:pPr>
        <w:pStyle w:val="ColorfulList-Accent11"/>
        <w:numPr>
          <w:ilvl w:val="0"/>
          <w:numId w:val="24"/>
        </w:numPr>
        <w:rPr>
          <w:rFonts w:cs="Calibri"/>
          <w:b/>
        </w:rPr>
      </w:pPr>
      <w:r w:rsidRPr="00B336FC">
        <w:rPr>
          <w:rFonts w:cs="Calibri"/>
        </w:rPr>
        <w:t>All activities should be assessed by the organisers for potential health and safety implications and appropriate safeguards put in place to limit risks.</w:t>
      </w:r>
    </w:p>
    <w:p xmlns:wp14="http://schemas.microsoft.com/office/word/2010/wordml" w:rsidR="00C84567" w:rsidP="0DDBD91C" w:rsidRDefault="00C84567" w14:paraId="11FFC25D" wp14:textId="77777777" wp14:noSpellErr="1">
      <w:pPr>
        <w:numPr>
          <w:ilvl w:val="0"/>
          <w:numId w:val="24"/>
        </w:numPr>
        <w:spacing w:line="276" w:lineRule="auto"/>
        <w:rPr>
          <w:rFonts w:ascii="Calibri" w:hAnsi="Calibri" w:cs="Calibri"/>
          <w:sz w:val="22"/>
          <w:szCs w:val="22"/>
        </w:rPr>
      </w:pPr>
      <w:r w:rsidRPr="0DDBD91C" w:rsidR="00C84567">
        <w:rPr>
          <w:rFonts w:ascii="Calibri" w:hAnsi="Calibri" w:cs="Calibri"/>
          <w:i w:val="1"/>
          <w:iCs w:val="1"/>
          <w:sz w:val="22"/>
          <w:szCs w:val="22"/>
        </w:rPr>
        <w:t>NB</w:t>
      </w:r>
      <w:r w:rsidRPr="0DDBD91C" w:rsidR="00C84567">
        <w:rPr>
          <w:rFonts w:ascii="Calibri" w:hAnsi="Calibri" w:cs="Calibri"/>
          <w:sz w:val="22"/>
          <w:szCs w:val="22"/>
        </w:rPr>
        <w:t>: Thrive Leeds does not accept liability or responsibility for loss of personal belongings (e.g. coats, handbags etc.) which should not be left unattended.</w:t>
      </w:r>
    </w:p>
    <w:p xmlns:wp14="http://schemas.microsoft.com/office/word/2010/wordml" w:rsidR="007D730B" w:rsidP="007D730B" w:rsidRDefault="007D730B" w14:paraId="3DEEC669" wp14:textId="77777777">
      <w:pPr>
        <w:spacing w:line="276" w:lineRule="auto"/>
        <w:ind w:left="720"/>
        <w:rPr>
          <w:rFonts w:ascii="Calibri" w:hAnsi="Calibri" w:cs="Calibri"/>
        </w:rPr>
      </w:pPr>
    </w:p>
    <w:p xmlns:wp14="http://schemas.microsoft.com/office/word/2010/wordml" w:rsidRPr="00B336FC" w:rsidR="00B168A8" w:rsidP="00B168A8" w:rsidRDefault="00C84567" w14:paraId="69773AAC" wp14:textId="77777777">
      <w:pPr>
        <w:spacing w:line="360" w:lineRule="auto"/>
        <w:rPr>
          <w:rFonts w:ascii="Calibri" w:hAnsi="Calibri" w:cs="Calibri"/>
          <w:b/>
        </w:rPr>
      </w:pPr>
      <w:r>
        <w:rPr>
          <w:rFonts w:ascii="Calibri" w:hAnsi="Calibri" w:cs="Calibri"/>
          <w:b/>
        </w:rPr>
        <w:t>13</w:t>
      </w:r>
      <w:r w:rsidRPr="00B336FC" w:rsidR="00B168A8">
        <w:rPr>
          <w:rFonts w:ascii="Calibri" w:hAnsi="Calibri" w:cs="Calibri"/>
          <w:b/>
        </w:rPr>
        <w:tab/>
      </w:r>
      <w:r w:rsidRPr="00B336FC" w:rsidR="00B168A8">
        <w:rPr>
          <w:rFonts w:ascii="Calibri" w:hAnsi="Calibri" w:cs="Calibri"/>
          <w:b/>
        </w:rPr>
        <w:t xml:space="preserve">Provision of refreshments </w:t>
      </w:r>
    </w:p>
    <w:p xmlns:wp14="http://schemas.microsoft.com/office/word/2010/wordml" w:rsidRPr="00B336FC" w:rsidR="00B168A8" w:rsidP="00975457" w:rsidRDefault="00B168A8" w14:paraId="3CAA9CC1" wp14:textId="77777777">
      <w:pPr>
        <w:pStyle w:val="ColorfulList-Accent11"/>
        <w:numPr>
          <w:ilvl w:val="0"/>
          <w:numId w:val="25"/>
        </w:numPr>
        <w:rPr>
          <w:rFonts w:cs="Calibri"/>
        </w:rPr>
      </w:pPr>
      <w:r w:rsidRPr="00B336FC">
        <w:rPr>
          <w:rFonts w:cs="Calibri"/>
        </w:rPr>
        <w:t>Hot water in boilers, jugs or kettles must not be carried around the buildings while members of the public are still present</w:t>
      </w:r>
    </w:p>
    <w:p xmlns:wp14="http://schemas.microsoft.com/office/word/2010/wordml" w:rsidRPr="00B336FC" w:rsidR="00B168A8" w:rsidP="00975457" w:rsidRDefault="00B168A8" w14:paraId="7D72C855" wp14:textId="77777777">
      <w:pPr>
        <w:pStyle w:val="ColorfulList-Accent11"/>
        <w:numPr>
          <w:ilvl w:val="0"/>
          <w:numId w:val="25"/>
        </w:numPr>
        <w:rPr>
          <w:rFonts w:cs="Calibri"/>
        </w:rPr>
      </w:pPr>
      <w:r w:rsidRPr="00B336FC">
        <w:rPr>
          <w:rFonts w:cs="Calibri"/>
        </w:rPr>
        <w:t>Kitchen areas should not become overcrowded in order to minimise risk of accidents.</w:t>
      </w:r>
    </w:p>
    <w:p xmlns:wp14="http://schemas.microsoft.com/office/word/2010/wordml" w:rsidRPr="00B336FC" w:rsidR="00B168A8" w:rsidP="00975457" w:rsidRDefault="00B168A8" w14:paraId="66748228" wp14:textId="77777777">
      <w:pPr>
        <w:pStyle w:val="ColorfulList-Accent11"/>
        <w:numPr>
          <w:ilvl w:val="0"/>
          <w:numId w:val="26"/>
        </w:numPr>
        <w:rPr>
          <w:rFonts w:cs="Calibri"/>
        </w:rPr>
      </w:pPr>
      <w:r w:rsidRPr="00B336FC">
        <w:rPr>
          <w:rFonts w:cs="Calibri"/>
        </w:rPr>
        <w:t xml:space="preserve">Care should be taken when serving food to ensure that only pre-cooked cold food is served if it is to be on display for more than a few minutes.  Preparing hot food to eat immediately is acceptable. For more information see this link </w:t>
      </w:r>
      <w:hyperlink w:history="1" r:id="rId10">
        <w:r w:rsidRPr="00B336FC">
          <w:rPr>
            <w:rStyle w:val="Hyperlink"/>
            <w:rFonts w:cs="Calibri"/>
          </w:rPr>
          <w:t>https://www.food.gov.uk/business-industry/caterers/food-hygiene/charity-community-groups</w:t>
        </w:r>
      </w:hyperlink>
      <w:r w:rsidR="003C4174">
        <w:rPr>
          <w:rFonts w:cs="Calibri"/>
        </w:rPr>
        <w:t xml:space="preserve">  and the information Sheet no 703</w:t>
      </w:r>
      <w:r w:rsidRPr="00B336FC">
        <w:rPr>
          <w:rFonts w:cs="Calibri"/>
        </w:rPr>
        <w:t>.</w:t>
      </w:r>
    </w:p>
    <w:p xmlns:wp14="http://schemas.microsoft.com/office/word/2010/wordml" w:rsidRPr="00975457" w:rsidR="00B168A8" w:rsidP="00975457" w:rsidRDefault="00B168A8" w14:paraId="3313E3F7" wp14:textId="77777777">
      <w:pPr>
        <w:pStyle w:val="ColorfulList-Accent11"/>
        <w:numPr>
          <w:ilvl w:val="0"/>
          <w:numId w:val="26"/>
        </w:numPr>
        <w:rPr>
          <w:rFonts w:cs="Calibri"/>
        </w:rPr>
      </w:pPr>
      <w:r w:rsidRPr="00975457">
        <w:rPr>
          <w:rFonts w:cs="Calibri"/>
        </w:rPr>
        <w:t>Allergies – where possible, where food is provided, the list of ingredients (e.g. the recipe or ingredients list from the packaging) should be kept next to the food being served to enable people to see what allergens may be included.</w:t>
      </w:r>
    </w:p>
    <w:p xmlns:wp14="http://schemas.microsoft.com/office/word/2010/wordml" w:rsidRPr="00975457" w:rsidR="00B168A8" w:rsidP="00975457" w:rsidRDefault="00B168A8" w14:paraId="5E09188D" wp14:textId="77777777">
      <w:pPr>
        <w:pStyle w:val="ColorfulList-Accent11"/>
        <w:numPr>
          <w:ilvl w:val="0"/>
          <w:numId w:val="26"/>
        </w:numPr>
        <w:rPr>
          <w:rFonts w:cs="Calibri"/>
        </w:rPr>
      </w:pPr>
      <w:r w:rsidRPr="00975457">
        <w:rPr>
          <w:rFonts w:cs="Calibri"/>
        </w:rPr>
        <w:t>Alcohol should not be available at any THRIVE LEEDS events</w:t>
      </w:r>
      <w:r w:rsidR="00975457">
        <w:rPr>
          <w:rFonts w:cs="Calibri"/>
        </w:rPr>
        <w:t>.</w:t>
      </w:r>
    </w:p>
    <w:p xmlns:wp14="http://schemas.microsoft.com/office/word/2010/wordml" w:rsidRPr="00B336FC" w:rsidR="00B168A8" w:rsidP="00B168A8" w:rsidRDefault="00C84567" w14:paraId="1560462D" wp14:textId="77777777">
      <w:pPr>
        <w:spacing w:line="360" w:lineRule="auto"/>
        <w:rPr>
          <w:rFonts w:ascii="Calibri" w:hAnsi="Calibri" w:cs="Calibri"/>
          <w:b/>
        </w:rPr>
      </w:pPr>
      <w:r>
        <w:rPr>
          <w:rFonts w:ascii="Calibri" w:hAnsi="Calibri" w:cs="Calibri"/>
          <w:b/>
        </w:rPr>
        <w:lastRenderedPageBreak/>
        <w:t>14</w:t>
      </w:r>
      <w:r w:rsidRPr="00B336FC" w:rsidR="00B168A8">
        <w:rPr>
          <w:rFonts w:ascii="Calibri" w:hAnsi="Calibri" w:cs="Calibri"/>
          <w:b/>
        </w:rPr>
        <w:tab/>
      </w:r>
      <w:r w:rsidRPr="00B336FC" w:rsidR="00B168A8">
        <w:rPr>
          <w:rFonts w:ascii="Calibri" w:hAnsi="Calibri" w:cs="Calibri"/>
          <w:b/>
        </w:rPr>
        <w:t>Safety Checks</w:t>
      </w:r>
    </w:p>
    <w:p xmlns:wp14="http://schemas.microsoft.com/office/word/2010/wordml" w:rsidRPr="00B336FC" w:rsidR="00B168A8" w:rsidP="00975457" w:rsidRDefault="00B168A8" w14:paraId="765EBD76" wp14:textId="77777777">
      <w:pPr>
        <w:pStyle w:val="ColorfulList-Accent11"/>
        <w:numPr>
          <w:ilvl w:val="0"/>
          <w:numId w:val="26"/>
        </w:numPr>
        <w:rPr>
          <w:rFonts w:cs="Calibri"/>
          <w:b/>
        </w:rPr>
      </w:pPr>
      <w:r w:rsidRPr="00B336FC">
        <w:rPr>
          <w:rFonts w:cs="Calibri"/>
        </w:rPr>
        <w:t>Organisers of THRIVE LEEDS activities should satisfy themselves that the premises they are using are suitable for the activities they intend to undertake.  Particular attention should be given to e.g. heaters, use of equipment with electric leads, electrical equipment, floor conditions etc.</w:t>
      </w:r>
    </w:p>
    <w:p xmlns:wp14="http://schemas.microsoft.com/office/word/2010/wordml" w:rsidRPr="00B336FC" w:rsidR="00B168A8" w:rsidP="00975457" w:rsidRDefault="00B168A8" w14:paraId="34A2DC82" wp14:textId="77777777">
      <w:pPr>
        <w:pStyle w:val="ColorfulList-Accent11"/>
        <w:numPr>
          <w:ilvl w:val="0"/>
          <w:numId w:val="26"/>
        </w:numPr>
        <w:rPr>
          <w:rFonts w:cs="Calibri"/>
          <w:b/>
        </w:rPr>
      </w:pPr>
      <w:r w:rsidRPr="00B336FC">
        <w:rPr>
          <w:rFonts w:cs="Calibri"/>
        </w:rPr>
        <w:t>Any concern relating to health and safety should be reported to the relevant building management.</w:t>
      </w:r>
    </w:p>
    <w:p xmlns:wp14="http://schemas.microsoft.com/office/word/2010/wordml" w:rsidRPr="00B336FC" w:rsidR="00B168A8" w:rsidP="00975457" w:rsidRDefault="00B168A8" w14:paraId="2E76DAE7" wp14:textId="77777777">
      <w:pPr>
        <w:pStyle w:val="ColorfulList-Accent11"/>
        <w:numPr>
          <w:ilvl w:val="0"/>
          <w:numId w:val="26"/>
        </w:numPr>
        <w:rPr>
          <w:rFonts w:cs="Calibri"/>
          <w:b/>
        </w:rPr>
      </w:pPr>
      <w:r w:rsidRPr="00B336FC">
        <w:rPr>
          <w:rFonts w:cs="Calibri"/>
        </w:rPr>
        <w:t>Reporting – accident statistics should be recorded and examined by the Trustees at least annually.</w:t>
      </w:r>
    </w:p>
    <w:p xmlns:wp14="http://schemas.microsoft.com/office/word/2010/wordml" w:rsidRPr="00B336FC" w:rsidR="00B168A8" w:rsidP="00B168A8" w:rsidRDefault="00C84567" w14:paraId="03BEC1D4" wp14:textId="77777777">
      <w:pPr>
        <w:spacing w:line="360" w:lineRule="auto"/>
        <w:rPr>
          <w:rFonts w:ascii="Calibri" w:hAnsi="Calibri" w:cs="Calibri"/>
          <w:b/>
        </w:rPr>
      </w:pPr>
      <w:r>
        <w:rPr>
          <w:rFonts w:ascii="Calibri" w:hAnsi="Calibri" w:cs="Calibri"/>
          <w:b/>
        </w:rPr>
        <w:t>15</w:t>
      </w:r>
      <w:r w:rsidRPr="00B336FC" w:rsidR="00B168A8">
        <w:rPr>
          <w:rFonts w:ascii="Calibri" w:hAnsi="Calibri" w:cs="Calibri"/>
          <w:b/>
        </w:rPr>
        <w:tab/>
      </w:r>
      <w:r w:rsidRPr="00B336FC" w:rsidR="00B168A8">
        <w:rPr>
          <w:rFonts w:ascii="Calibri" w:hAnsi="Calibri" w:cs="Calibri"/>
          <w:b/>
        </w:rPr>
        <w:t>Behaviour</w:t>
      </w:r>
    </w:p>
    <w:p xmlns:wp14="http://schemas.microsoft.com/office/word/2010/wordml" w:rsidRPr="00B336FC" w:rsidR="00B168A8" w:rsidP="00975457" w:rsidRDefault="00B168A8" w14:paraId="5A8B3175" wp14:textId="77777777">
      <w:pPr>
        <w:pStyle w:val="ColorfulList-Accent11"/>
        <w:numPr>
          <w:ilvl w:val="0"/>
          <w:numId w:val="26"/>
        </w:numPr>
        <w:rPr>
          <w:rFonts w:cs="Calibri"/>
        </w:rPr>
      </w:pPr>
      <w:r w:rsidRPr="00B336FC">
        <w:rPr>
          <w:rFonts w:cs="Calibri"/>
        </w:rPr>
        <w:t xml:space="preserve">The behaviour of all participants must, at all times, take into account the health, safety and enjoyment of others (see </w:t>
      </w:r>
      <w:r w:rsidR="003C4174">
        <w:rPr>
          <w:rFonts w:cs="Calibri"/>
        </w:rPr>
        <w:t xml:space="preserve">also document 504 </w:t>
      </w:r>
      <w:r w:rsidRPr="00B336FC">
        <w:rPr>
          <w:rFonts w:cs="Calibri"/>
        </w:rPr>
        <w:t>Behaviour Policy).</w:t>
      </w:r>
    </w:p>
    <w:p xmlns:wp14="http://schemas.microsoft.com/office/word/2010/wordml" w:rsidRPr="00B336FC" w:rsidR="00B168A8" w:rsidP="00975457" w:rsidRDefault="00B168A8" w14:paraId="2E51D6F6" wp14:textId="77777777">
      <w:pPr>
        <w:pStyle w:val="ColorfulList-Accent11"/>
        <w:numPr>
          <w:ilvl w:val="0"/>
          <w:numId w:val="26"/>
        </w:numPr>
        <w:rPr>
          <w:rFonts w:cs="Calibri"/>
        </w:rPr>
      </w:pPr>
      <w:r w:rsidRPr="00B336FC">
        <w:rPr>
          <w:rFonts w:cs="Calibri"/>
        </w:rPr>
        <w:t>Behaviour which interferes with the health, safety and wellbeing of others is not acceptable and will not be tolerated e.g. inappropriate language or games, behaviour likely to alarm others, abuse of alcohol or drugs, theft, vandalism or wilful damage</w:t>
      </w:r>
    </w:p>
    <w:p xmlns:wp14="http://schemas.microsoft.com/office/word/2010/wordml" w:rsidRPr="00B336FC" w:rsidR="00B168A8" w:rsidP="00B168A8" w:rsidRDefault="00C84567" w14:paraId="08D5CCA1" wp14:textId="77777777">
      <w:pPr>
        <w:tabs>
          <w:tab w:val="left" w:pos="504"/>
        </w:tabs>
        <w:spacing w:before="194" w:line="360" w:lineRule="auto"/>
        <w:textAlignment w:val="baseline"/>
        <w:rPr>
          <w:rFonts w:ascii="Calibri" w:hAnsi="Calibri" w:eastAsia="Arial" w:cs="Calibri"/>
          <w:b/>
        </w:rPr>
      </w:pPr>
      <w:r>
        <w:rPr>
          <w:rFonts w:ascii="Calibri" w:hAnsi="Calibri" w:eastAsia="Arial" w:cs="Calibri"/>
          <w:b/>
        </w:rPr>
        <w:t>16</w:t>
      </w:r>
      <w:r w:rsidRPr="00B336FC" w:rsidR="00B168A8">
        <w:rPr>
          <w:rFonts w:ascii="Calibri" w:hAnsi="Calibri" w:eastAsia="Arial" w:cs="Calibri"/>
          <w:b/>
        </w:rPr>
        <w:tab/>
      </w:r>
      <w:r w:rsidRPr="00B336FC" w:rsidR="00B168A8">
        <w:rPr>
          <w:rFonts w:ascii="Calibri" w:hAnsi="Calibri" w:eastAsia="Arial" w:cs="Calibri"/>
          <w:b/>
        </w:rPr>
        <w:tab/>
      </w:r>
      <w:r w:rsidRPr="00B336FC" w:rsidR="00B168A8">
        <w:rPr>
          <w:rFonts w:ascii="Calibri" w:hAnsi="Calibri" w:eastAsia="Arial" w:cs="Calibri"/>
          <w:b/>
        </w:rPr>
        <w:t xml:space="preserve">Dealing with money </w:t>
      </w:r>
    </w:p>
    <w:p xmlns:wp14="http://schemas.microsoft.com/office/word/2010/wordml" w:rsidRPr="00975457" w:rsidR="00B168A8" w:rsidP="00975457" w:rsidRDefault="00B168A8" w14:paraId="61D15376" wp14:textId="77777777">
      <w:pPr>
        <w:pStyle w:val="ColorfulList-Accent11"/>
        <w:numPr>
          <w:ilvl w:val="0"/>
          <w:numId w:val="26"/>
        </w:numPr>
        <w:rPr>
          <w:rFonts w:cs="Calibri"/>
        </w:rPr>
      </w:pPr>
      <w:r w:rsidRPr="00975457">
        <w:rPr>
          <w:rFonts w:cs="Calibri"/>
        </w:rPr>
        <w:t xml:space="preserve">At the end of each activity the person responsible for the activity will collect any monies and keep them safe until they can be deposited in the bank account. </w:t>
      </w:r>
      <w:r w:rsidRPr="00975457" w:rsidR="00C84567">
        <w:rPr>
          <w:rFonts w:cs="Calibri"/>
        </w:rPr>
        <w:t xml:space="preserve">(see </w:t>
      </w:r>
      <w:r w:rsidR="003C4174">
        <w:rPr>
          <w:rFonts w:cs="Calibri"/>
        </w:rPr>
        <w:t xml:space="preserve">also document 101 </w:t>
      </w:r>
      <w:r w:rsidRPr="00975457" w:rsidR="00C84567">
        <w:rPr>
          <w:rFonts w:cs="Calibri"/>
        </w:rPr>
        <w:t>Financ</w:t>
      </w:r>
      <w:r w:rsidR="003C4174">
        <w:rPr>
          <w:rFonts w:cs="Calibri"/>
        </w:rPr>
        <w:t>ial Management and Accounting</w:t>
      </w:r>
      <w:r w:rsidRPr="00975457" w:rsidR="00C84567">
        <w:rPr>
          <w:rFonts w:cs="Calibri"/>
        </w:rPr>
        <w:t xml:space="preserve"> Policy)</w:t>
      </w:r>
    </w:p>
    <w:p w:rsidR="00C62B99" w:rsidP="0DDBD91C" w:rsidRDefault="00C62B99" w14:paraId="23669471" w14:textId="5DCBC52D">
      <w:pPr>
        <w:pStyle w:val="ColorfulList-Accent11"/>
        <w:numPr>
          <w:ilvl w:val="0"/>
          <w:numId w:val="26"/>
        </w:numPr>
        <w:tabs>
          <w:tab w:val="left" w:leader="none" w:pos="504"/>
        </w:tabs>
        <w:spacing w:before="194" w:line="360" w:lineRule="auto"/>
        <w:rPr>
          <w:rFonts w:ascii="Arial" w:hAnsi="Arial" w:cs="Arial"/>
        </w:rPr>
      </w:pPr>
      <w:r w:rsidRPr="0DDBD91C" w:rsidR="00C62B99">
        <w:rPr>
          <w:rFonts w:cs="Calibri"/>
        </w:rPr>
        <w:t xml:space="preserve">    </w:t>
      </w:r>
      <w:r w:rsidRPr="0DDBD91C" w:rsidR="00B168A8">
        <w:rPr>
          <w:rFonts w:cs="Calibri"/>
        </w:rPr>
        <w:t xml:space="preserve">When depositing money </w:t>
      </w:r>
      <w:r w:rsidRPr="0DDBD91C" w:rsidR="0065457F">
        <w:rPr>
          <w:rFonts w:cs="Calibri"/>
        </w:rPr>
        <w:t>staff should be aware of personal safety and take reasonable care.</w:t>
      </w:r>
    </w:p>
    <w:p w:rsidR="0DDBD91C" w:rsidP="0DDBD91C" w:rsidRDefault="0DDBD91C" w14:paraId="4C22A283" w14:textId="535B1CF0">
      <w:pPr>
        <w:pStyle w:val="ColorfulList-Accent11"/>
        <w:tabs>
          <w:tab w:val="left" w:leader="none" w:pos="504"/>
        </w:tabs>
        <w:spacing w:before="194" w:line="360" w:lineRule="auto"/>
        <w:rPr>
          <w:rFonts w:ascii="Calibri" w:hAnsi="Calibri" w:eastAsia="Calibri" w:cs="Times New Roman"/>
          <w:sz w:val="22"/>
          <w:szCs w:val="22"/>
        </w:rPr>
      </w:pPr>
    </w:p>
    <w:p w:rsidR="0DDBD91C" w:rsidP="0DDBD91C" w:rsidRDefault="0DDBD91C" w14:paraId="4BCE5570" w14:textId="407AA9B7">
      <w:pPr>
        <w:pStyle w:val="ColorfulList-Accent11"/>
        <w:tabs>
          <w:tab w:val="left" w:leader="none" w:pos="504"/>
        </w:tabs>
        <w:spacing w:before="194" w:line="360" w:lineRule="auto"/>
        <w:rPr>
          <w:rFonts w:ascii="Calibri" w:hAnsi="Calibri" w:eastAsia="Calibri" w:cs="Times New Roman"/>
          <w:sz w:val="22"/>
          <w:szCs w:val="22"/>
        </w:rPr>
      </w:pPr>
    </w:p>
    <w:tbl>
      <w:tblPr>
        <w:tblStyle w:val="TableNormal"/>
        <w:tblW w:w="0" w:type="auto"/>
        <w:tblInd w:w="45" w:type="dxa"/>
        <w:tblLayout w:type="fixed"/>
        <w:tblLook w:val="0000" w:firstRow="0" w:lastRow="0" w:firstColumn="0" w:lastColumn="0" w:noHBand="0" w:noVBand="0"/>
      </w:tblPr>
      <w:tblGrid>
        <w:gridCol w:w="1755"/>
        <w:gridCol w:w="1500"/>
        <w:gridCol w:w="6660"/>
      </w:tblGrid>
      <w:tr w:rsidR="0DDBD91C" w:rsidTr="0DDBD91C" w14:paraId="4913F6D7">
        <w:tc>
          <w:tcPr>
            <w:tcW w:w="1755" w:type="dxa"/>
            <w:tcBorders>
              <w:top w:val="single" w:color="000000" w:themeColor="text1" w:sz="6"/>
              <w:left w:val="single" w:color="000000" w:themeColor="text1" w:sz="6"/>
              <w:bottom w:val="single" w:color="000000" w:themeColor="text1" w:sz="6"/>
            </w:tcBorders>
            <w:tcMar/>
            <w:vAlign w:val="top"/>
          </w:tcPr>
          <w:p w:rsidR="0DDBD91C" w:rsidP="0DDBD91C" w:rsidRDefault="0DDBD91C" w14:paraId="3FC86C7E" w14:textId="5B504D71">
            <w:pPr>
              <w:pStyle w:val="TableContents"/>
              <w:spacing w:before="120"/>
              <w:jc w:val="center"/>
              <w:rPr>
                <w:rFonts w:ascii="Calibri" w:hAnsi="Calibri" w:eastAsia="Calibri" w:cs="Calibri"/>
                <w:b w:val="0"/>
                <w:bCs w:val="0"/>
                <w:i w:val="0"/>
                <w:iCs w:val="0"/>
                <w:caps w:val="0"/>
                <w:smallCaps w:val="0"/>
                <w:color w:val="000000" w:themeColor="text1" w:themeTint="FF" w:themeShade="FF"/>
                <w:sz w:val="24"/>
                <w:szCs w:val="24"/>
              </w:rPr>
            </w:pPr>
            <w:r w:rsidRPr="0DDBD91C" w:rsidR="0DDBD91C">
              <w:rPr>
                <w:rFonts w:ascii="Calibri" w:hAnsi="Calibri" w:eastAsia="Calibri" w:cs="Calibri"/>
                <w:b w:val="1"/>
                <w:bCs w:val="1"/>
                <w:i w:val="0"/>
                <w:iCs w:val="0"/>
                <w:caps w:val="0"/>
                <w:smallCaps w:val="0"/>
                <w:color w:val="000000" w:themeColor="text1" w:themeTint="FF" w:themeShade="FF"/>
                <w:sz w:val="24"/>
                <w:szCs w:val="24"/>
                <w:lang w:val="en-US"/>
              </w:rPr>
              <w:t>Date of Change:</w:t>
            </w:r>
          </w:p>
        </w:tc>
        <w:tc>
          <w:tcPr>
            <w:tcW w:w="1500" w:type="dxa"/>
            <w:tcBorders>
              <w:top w:val="single" w:color="000000" w:themeColor="text1" w:sz="6"/>
              <w:left w:val="single" w:color="000000" w:themeColor="text1" w:sz="6"/>
              <w:bottom w:val="single" w:color="000000" w:themeColor="text1" w:sz="6"/>
            </w:tcBorders>
            <w:tcMar/>
            <w:vAlign w:val="top"/>
          </w:tcPr>
          <w:p w:rsidR="0DDBD91C" w:rsidP="0DDBD91C" w:rsidRDefault="0DDBD91C" w14:paraId="2544D614" w14:textId="45159C50">
            <w:pPr>
              <w:pStyle w:val="TableContents"/>
              <w:spacing w:before="120"/>
              <w:jc w:val="center"/>
              <w:rPr>
                <w:rFonts w:ascii="Calibri" w:hAnsi="Calibri" w:eastAsia="Calibri" w:cs="Calibri"/>
                <w:b w:val="0"/>
                <w:bCs w:val="0"/>
                <w:i w:val="0"/>
                <w:iCs w:val="0"/>
                <w:caps w:val="0"/>
                <w:smallCaps w:val="0"/>
                <w:color w:val="000000" w:themeColor="text1" w:themeTint="FF" w:themeShade="FF"/>
                <w:sz w:val="24"/>
                <w:szCs w:val="24"/>
              </w:rPr>
            </w:pPr>
            <w:r w:rsidRPr="0DDBD91C" w:rsidR="0DDBD91C">
              <w:rPr>
                <w:rFonts w:ascii="Calibri" w:hAnsi="Calibri" w:eastAsia="Calibri" w:cs="Calibri"/>
                <w:b w:val="1"/>
                <w:bCs w:val="1"/>
                <w:i w:val="0"/>
                <w:iCs w:val="0"/>
                <w:caps w:val="0"/>
                <w:smallCaps w:val="0"/>
                <w:color w:val="000000" w:themeColor="text1" w:themeTint="FF" w:themeShade="FF"/>
                <w:sz w:val="24"/>
                <w:szCs w:val="24"/>
                <w:lang w:val="en-US"/>
              </w:rPr>
              <w:t>Changed By:</w:t>
            </w:r>
          </w:p>
        </w:tc>
        <w:tc>
          <w:tcPr>
            <w:tcW w:w="66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DDBD91C" w:rsidP="0DDBD91C" w:rsidRDefault="0DDBD91C" w14:paraId="6E582113" w14:textId="74FD2794">
            <w:pPr>
              <w:pStyle w:val="TableContents"/>
              <w:spacing w:before="120"/>
              <w:rPr>
                <w:rFonts w:ascii="Calibri" w:hAnsi="Calibri" w:eastAsia="Calibri" w:cs="Calibri"/>
                <w:b w:val="0"/>
                <w:bCs w:val="0"/>
                <w:i w:val="0"/>
                <w:iCs w:val="0"/>
                <w:caps w:val="0"/>
                <w:smallCaps w:val="0"/>
                <w:color w:val="000000" w:themeColor="text1" w:themeTint="FF" w:themeShade="FF"/>
                <w:sz w:val="24"/>
                <w:szCs w:val="24"/>
              </w:rPr>
            </w:pPr>
            <w:r w:rsidRPr="0DDBD91C" w:rsidR="0DDBD91C">
              <w:rPr>
                <w:rFonts w:ascii="Calibri" w:hAnsi="Calibri" w:eastAsia="Calibri" w:cs="Calibri"/>
                <w:b w:val="1"/>
                <w:bCs w:val="1"/>
                <w:i w:val="0"/>
                <w:iCs w:val="0"/>
                <w:caps w:val="0"/>
                <w:smallCaps w:val="0"/>
                <w:color w:val="000000" w:themeColor="text1" w:themeTint="FF" w:themeShade="FF"/>
                <w:sz w:val="24"/>
                <w:szCs w:val="24"/>
                <w:lang w:val="en-US"/>
              </w:rPr>
              <w:t>Comments:</w:t>
            </w:r>
          </w:p>
        </w:tc>
      </w:tr>
      <w:tr w:rsidR="0DDBD91C" w:rsidTr="0DDBD91C" w14:paraId="33CA878A">
        <w:tc>
          <w:tcPr>
            <w:tcW w:w="1755" w:type="dxa"/>
            <w:tcBorders>
              <w:left w:val="single" w:color="000000" w:themeColor="text1" w:sz="6"/>
              <w:bottom w:val="single" w:color="000000" w:themeColor="text1" w:sz="6"/>
            </w:tcBorders>
            <w:tcMar/>
            <w:vAlign w:val="top"/>
          </w:tcPr>
          <w:p w:rsidR="57F17D5F" w:rsidP="0DDBD91C" w:rsidRDefault="57F17D5F" w14:paraId="638B9AE7" w14:textId="47AB42E7">
            <w:pPr>
              <w:pStyle w:val="TableContents"/>
              <w:spacing w:before="120"/>
              <w:jc w:val="center"/>
              <w:rPr>
                <w:rFonts w:ascii="Calibri" w:hAnsi="Calibri" w:eastAsia="Calibri" w:cs="Calibri"/>
                <w:b w:val="0"/>
                <w:bCs w:val="0"/>
                <w:i w:val="0"/>
                <w:iCs w:val="0"/>
                <w:caps w:val="0"/>
                <w:smallCaps w:val="0"/>
                <w:color w:val="000000" w:themeColor="text1" w:themeTint="FF" w:themeShade="FF"/>
                <w:sz w:val="24"/>
                <w:szCs w:val="24"/>
                <w:lang w:val="en-US"/>
              </w:rPr>
            </w:pPr>
            <w:r w:rsidRPr="0DDBD91C" w:rsidR="57F17D5F">
              <w:rPr>
                <w:rFonts w:ascii="Calibri" w:hAnsi="Calibri" w:eastAsia="Calibri" w:cs="Calibri"/>
                <w:b w:val="0"/>
                <w:bCs w:val="0"/>
                <w:i w:val="0"/>
                <w:iCs w:val="0"/>
                <w:caps w:val="0"/>
                <w:smallCaps w:val="0"/>
                <w:color w:val="000000" w:themeColor="text1" w:themeTint="FF" w:themeShade="FF"/>
                <w:sz w:val="24"/>
                <w:szCs w:val="24"/>
                <w:lang w:val="en-US"/>
              </w:rPr>
              <w:t>01</w:t>
            </w:r>
            <w:r w:rsidRPr="0DDBD91C" w:rsidR="0DDBD91C">
              <w:rPr>
                <w:rFonts w:ascii="Calibri" w:hAnsi="Calibri" w:eastAsia="Calibri" w:cs="Calibri"/>
                <w:b w:val="0"/>
                <w:bCs w:val="0"/>
                <w:i w:val="0"/>
                <w:iCs w:val="0"/>
                <w:caps w:val="0"/>
                <w:smallCaps w:val="0"/>
                <w:color w:val="000000" w:themeColor="text1" w:themeTint="FF" w:themeShade="FF"/>
                <w:sz w:val="24"/>
                <w:szCs w:val="24"/>
                <w:lang w:val="en-US"/>
              </w:rPr>
              <w:t>/</w:t>
            </w:r>
            <w:r w:rsidRPr="0DDBD91C" w:rsidR="320F5CF2">
              <w:rPr>
                <w:rFonts w:ascii="Calibri" w:hAnsi="Calibri" w:eastAsia="Calibri" w:cs="Calibri"/>
                <w:b w:val="0"/>
                <w:bCs w:val="0"/>
                <w:i w:val="0"/>
                <w:iCs w:val="0"/>
                <w:caps w:val="0"/>
                <w:smallCaps w:val="0"/>
                <w:color w:val="000000" w:themeColor="text1" w:themeTint="FF" w:themeShade="FF"/>
                <w:sz w:val="24"/>
                <w:szCs w:val="24"/>
                <w:lang w:val="en-US"/>
              </w:rPr>
              <w:t>01</w:t>
            </w:r>
            <w:r w:rsidRPr="0DDBD91C" w:rsidR="0DDBD91C">
              <w:rPr>
                <w:rFonts w:ascii="Calibri" w:hAnsi="Calibri" w:eastAsia="Calibri" w:cs="Calibri"/>
                <w:b w:val="0"/>
                <w:bCs w:val="0"/>
                <w:i w:val="0"/>
                <w:iCs w:val="0"/>
                <w:caps w:val="0"/>
                <w:smallCaps w:val="0"/>
                <w:color w:val="000000" w:themeColor="text1" w:themeTint="FF" w:themeShade="FF"/>
                <w:sz w:val="24"/>
                <w:szCs w:val="24"/>
                <w:lang w:val="en-US"/>
              </w:rPr>
              <w:t>/</w:t>
            </w:r>
            <w:r w:rsidRPr="0DDBD91C" w:rsidR="2CF20D7D">
              <w:rPr>
                <w:rFonts w:ascii="Calibri" w:hAnsi="Calibri" w:eastAsia="Calibri" w:cs="Calibri"/>
                <w:b w:val="0"/>
                <w:bCs w:val="0"/>
                <w:i w:val="0"/>
                <w:iCs w:val="0"/>
                <w:caps w:val="0"/>
                <w:smallCaps w:val="0"/>
                <w:color w:val="000000" w:themeColor="text1" w:themeTint="FF" w:themeShade="FF"/>
                <w:sz w:val="24"/>
                <w:szCs w:val="24"/>
                <w:lang w:val="en-US"/>
              </w:rPr>
              <w:t>22</w:t>
            </w:r>
          </w:p>
        </w:tc>
        <w:tc>
          <w:tcPr>
            <w:tcW w:w="1500" w:type="dxa"/>
            <w:tcBorders>
              <w:left w:val="single" w:color="000000" w:themeColor="text1" w:sz="6"/>
              <w:bottom w:val="single" w:color="000000" w:themeColor="text1" w:sz="6"/>
            </w:tcBorders>
            <w:tcMar/>
            <w:vAlign w:val="top"/>
          </w:tcPr>
          <w:p w:rsidR="2CF20D7D" w:rsidP="0DDBD91C" w:rsidRDefault="2CF20D7D" w14:paraId="6BA80F4C" w14:textId="13923304">
            <w:pPr>
              <w:pStyle w:val="TableContents"/>
              <w:spacing w:before="120"/>
              <w:jc w:val="center"/>
              <w:rPr>
                <w:rFonts w:ascii="Calibri" w:hAnsi="Calibri" w:eastAsia="Calibri" w:cs="Calibri"/>
                <w:b w:val="0"/>
                <w:bCs w:val="0"/>
                <w:i w:val="0"/>
                <w:iCs w:val="0"/>
                <w:caps w:val="0"/>
                <w:smallCaps w:val="0"/>
                <w:color w:val="000000" w:themeColor="text1" w:themeTint="FF" w:themeShade="FF"/>
                <w:sz w:val="24"/>
                <w:szCs w:val="24"/>
                <w:lang w:val="en-US"/>
              </w:rPr>
            </w:pPr>
            <w:r w:rsidRPr="0DDBD91C" w:rsidR="2CF20D7D">
              <w:rPr>
                <w:rFonts w:ascii="Calibri" w:hAnsi="Calibri" w:eastAsia="Calibri" w:cs="Calibri"/>
                <w:b w:val="0"/>
                <w:bCs w:val="0"/>
                <w:i w:val="0"/>
                <w:iCs w:val="0"/>
                <w:caps w:val="0"/>
                <w:smallCaps w:val="0"/>
                <w:color w:val="000000" w:themeColor="text1" w:themeTint="FF" w:themeShade="FF"/>
                <w:sz w:val="24"/>
                <w:szCs w:val="24"/>
                <w:lang w:val="en-US"/>
              </w:rPr>
              <w:t>Helen Copeland</w:t>
            </w:r>
          </w:p>
        </w:tc>
        <w:tc>
          <w:tcPr>
            <w:tcW w:w="6660" w:type="dxa"/>
            <w:tcBorders>
              <w:left w:val="single" w:color="000000" w:themeColor="text1" w:sz="6"/>
              <w:bottom w:val="single" w:color="000000" w:themeColor="text1" w:sz="6"/>
              <w:right w:val="single" w:color="000000" w:themeColor="text1" w:sz="6"/>
            </w:tcBorders>
            <w:tcMar/>
            <w:vAlign w:val="top"/>
          </w:tcPr>
          <w:p w:rsidR="0DDBD91C" w:rsidP="0DDBD91C" w:rsidRDefault="0DDBD91C" w14:paraId="23DB66F1" w14:textId="252508F0">
            <w:pPr>
              <w:pStyle w:val="TableContents"/>
              <w:spacing w:before="120"/>
              <w:rPr>
                <w:rFonts w:ascii="Calibri" w:hAnsi="Calibri" w:eastAsia="Calibri" w:cs="Calibri"/>
                <w:b w:val="0"/>
                <w:bCs w:val="0"/>
                <w:i w:val="0"/>
                <w:iCs w:val="0"/>
                <w:caps w:val="0"/>
                <w:smallCaps w:val="0"/>
                <w:color w:val="000000" w:themeColor="text1" w:themeTint="FF" w:themeShade="FF"/>
                <w:sz w:val="24"/>
                <w:szCs w:val="24"/>
              </w:rPr>
            </w:pPr>
            <w:r w:rsidRPr="0DDBD91C" w:rsidR="0DDBD91C">
              <w:rPr>
                <w:rFonts w:ascii="Calibri" w:hAnsi="Calibri" w:eastAsia="Calibri" w:cs="Calibri"/>
                <w:b w:val="0"/>
                <w:bCs w:val="0"/>
                <w:i w:val="0"/>
                <w:iCs w:val="0"/>
                <w:caps w:val="0"/>
                <w:smallCaps w:val="0"/>
                <w:color w:val="000000" w:themeColor="text1" w:themeTint="FF" w:themeShade="FF"/>
                <w:sz w:val="24"/>
                <w:szCs w:val="24"/>
                <w:lang w:val="en-US"/>
              </w:rPr>
              <w:t>Policy approved by the Trustees</w:t>
            </w:r>
            <w:r w:rsidRPr="0DDBD91C" w:rsidR="4D94E204">
              <w:rPr>
                <w:rFonts w:ascii="Calibri" w:hAnsi="Calibri" w:eastAsia="Calibri" w:cs="Calibri"/>
                <w:b w:val="0"/>
                <w:bCs w:val="0"/>
                <w:i w:val="0"/>
                <w:iCs w:val="0"/>
                <w:caps w:val="0"/>
                <w:smallCaps w:val="0"/>
                <w:color w:val="000000" w:themeColor="text1" w:themeTint="FF" w:themeShade="FF"/>
                <w:sz w:val="24"/>
                <w:szCs w:val="24"/>
                <w:lang w:val="en-US"/>
              </w:rPr>
              <w:t xml:space="preserve"> (Board meeting 3.12.21). Named Safeguarding Trustees amended to ‘Safeguarding Trustees’</w:t>
            </w:r>
          </w:p>
        </w:tc>
      </w:tr>
      <w:tr w:rsidR="0DDBD91C" w:rsidTr="0DDBD91C" w14:paraId="2566B5C0">
        <w:tc>
          <w:tcPr>
            <w:tcW w:w="1755" w:type="dxa"/>
            <w:tcBorders>
              <w:left w:val="single" w:color="000000" w:themeColor="text1" w:sz="6"/>
              <w:bottom w:val="single" w:color="000000" w:themeColor="text1" w:sz="6"/>
            </w:tcBorders>
            <w:tcMar/>
            <w:vAlign w:val="top"/>
          </w:tcPr>
          <w:p w:rsidR="0DDBD91C" w:rsidP="0DDBD91C" w:rsidRDefault="0DDBD91C" w14:paraId="12677876" w14:textId="543EF9BB">
            <w:pPr>
              <w:spacing w:before="120"/>
              <w:jc w:val="center"/>
              <w:rPr>
                <w:rFonts w:ascii="Calibri" w:hAnsi="Calibri" w:eastAsia="Calibri" w:cs="Calibri"/>
                <w:b w:val="0"/>
                <w:bCs w:val="0"/>
                <w:i w:val="0"/>
                <w:iCs w:val="0"/>
                <w:caps w:val="0"/>
                <w:smallCaps w:val="0"/>
                <w:color w:val="000000" w:themeColor="text1" w:themeTint="FF" w:themeShade="FF"/>
                <w:sz w:val="24"/>
                <w:szCs w:val="24"/>
              </w:rPr>
            </w:pPr>
          </w:p>
        </w:tc>
        <w:tc>
          <w:tcPr>
            <w:tcW w:w="1500" w:type="dxa"/>
            <w:tcBorders>
              <w:left w:val="single" w:color="000000" w:themeColor="text1" w:sz="6"/>
              <w:bottom w:val="single" w:color="000000" w:themeColor="text1" w:sz="6"/>
            </w:tcBorders>
            <w:tcMar/>
            <w:vAlign w:val="top"/>
          </w:tcPr>
          <w:p w:rsidR="0DDBD91C" w:rsidP="0DDBD91C" w:rsidRDefault="0DDBD91C" w14:paraId="58E1F5F1" w14:textId="729AE24A">
            <w:pPr>
              <w:spacing w:before="120"/>
              <w:jc w:val="center"/>
              <w:rPr>
                <w:rFonts w:ascii="Calibri" w:hAnsi="Calibri" w:eastAsia="Calibri" w:cs="Calibri"/>
                <w:b w:val="0"/>
                <w:bCs w:val="0"/>
                <w:i w:val="0"/>
                <w:iCs w:val="0"/>
                <w:caps w:val="0"/>
                <w:smallCaps w:val="0"/>
                <w:color w:val="000000" w:themeColor="text1" w:themeTint="FF" w:themeShade="FF"/>
                <w:sz w:val="24"/>
                <w:szCs w:val="24"/>
              </w:rPr>
            </w:pPr>
          </w:p>
        </w:tc>
        <w:tc>
          <w:tcPr>
            <w:tcW w:w="6660" w:type="dxa"/>
            <w:tcBorders>
              <w:left w:val="single" w:color="000000" w:themeColor="text1" w:sz="6"/>
              <w:bottom w:val="single" w:color="000000" w:themeColor="text1" w:sz="6"/>
              <w:right w:val="single" w:color="000000" w:themeColor="text1" w:sz="6"/>
            </w:tcBorders>
            <w:tcMar/>
            <w:vAlign w:val="top"/>
          </w:tcPr>
          <w:p w:rsidR="0DDBD91C" w:rsidP="0DDBD91C" w:rsidRDefault="0DDBD91C" w14:paraId="721C9A21" w14:textId="67430B42">
            <w:pPr>
              <w:spacing w:before="120"/>
              <w:rPr>
                <w:rFonts w:ascii="Calibri" w:hAnsi="Calibri" w:eastAsia="Calibri" w:cs="Calibri"/>
                <w:b w:val="0"/>
                <w:bCs w:val="0"/>
                <w:i w:val="0"/>
                <w:iCs w:val="0"/>
                <w:caps w:val="0"/>
                <w:smallCaps w:val="0"/>
                <w:color w:val="000000" w:themeColor="text1" w:themeTint="FF" w:themeShade="FF"/>
                <w:sz w:val="24"/>
                <w:szCs w:val="24"/>
              </w:rPr>
            </w:pPr>
          </w:p>
        </w:tc>
      </w:tr>
      <w:tr w:rsidR="0DDBD91C" w:rsidTr="0DDBD91C" w14:paraId="3D7A0858">
        <w:tc>
          <w:tcPr>
            <w:tcW w:w="1755" w:type="dxa"/>
            <w:tcBorders>
              <w:left w:val="single" w:color="000000" w:themeColor="text1" w:sz="6"/>
              <w:bottom w:val="single" w:color="000000" w:themeColor="text1" w:sz="6"/>
            </w:tcBorders>
            <w:tcMar/>
            <w:vAlign w:val="top"/>
          </w:tcPr>
          <w:p w:rsidR="0DDBD91C" w:rsidP="0DDBD91C" w:rsidRDefault="0DDBD91C" w14:paraId="4922D3A4" w14:textId="4248C75A">
            <w:pPr>
              <w:spacing w:before="120"/>
              <w:jc w:val="center"/>
              <w:rPr>
                <w:rFonts w:ascii="Calibri" w:hAnsi="Calibri" w:eastAsia="Calibri" w:cs="Calibri"/>
                <w:b w:val="0"/>
                <w:bCs w:val="0"/>
                <w:i w:val="0"/>
                <w:iCs w:val="0"/>
                <w:caps w:val="0"/>
                <w:smallCaps w:val="0"/>
                <w:color w:val="000000" w:themeColor="text1" w:themeTint="FF" w:themeShade="FF"/>
                <w:sz w:val="24"/>
                <w:szCs w:val="24"/>
              </w:rPr>
            </w:pPr>
          </w:p>
        </w:tc>
        <w:tc>
          <w:tcPr>
            <w:tcW w:w="1500" w:type="dxa"/>
            <w:tcBorders>
              <w:left w:val="single" w:color="000000" w:themeColor="text1" w:sz="6"/>
              <w:bottom w:val="single" w:color="000000" w:themeColor="text1" w:sz="6"/>
            </w:tcBorders>
            <w:tcMar/>
            <w:vAlign w:val="top"/>
          </w:tcPr>
          <w:p w:rsidR="0DDBD91C" w:rsidP="0DDBD91C" w:rsidRDefault="0DDBD91C" w14:paraId="4D41F264" w14:textId="4BC05E22">
            <w:pPr>
              <w:spacing w:before="120"/>
              <w:jc w:val="center"/>
              <w:rPr>
                <w:rFonts w:ascii="Calibri" w:hAnsi="Calibri" w:eastAsia="Calibri" w:cs="Calibri"/>
                <w:b w:val="0"/>
                <w:bCs w:val="0"/>
                <w:i w:val="0"/>
                <w:iCs w:val="0"/>
                <w:caps w:val="0"/>
                <w:smallCaps w:val="0"/>
                <w:color w:val="000000" w:themeColor="text1" w:themeTint="FF" w:themeShade="FF"/>
                <w:sz w:val="24"/>
                <w:szCs w:val="24"/>
              </w:rPr>
            </w:pPr>
          </w:p>
        </w:tc>
        <w:tc>
          <w:tcPr>
            <w:tcW w:w="6660" w:type="dxa"/>
            <w:tcBorders>
              <w:left w:val="single" w:color="000000" w:themeColor="text1" w:sz="6"/>
              <w:bottom w:val="single" w:color="000000" w:themeColor="text1" w:sz="6"/>
              <w:right w:val="single" w:color="000000" w:themeColor="text1" w:sz="6"/>
            </w:tcBorders>
            <w:tcMar/>
            <w:vAlign w:val="top"/>
          </w:tcPr>
          <w:p w:rsidR="0DDBD91C" w:rsidP="0DDBD91C" w:rsidRDefault="0DDBD91C" w14:paraId="749DB9C5" w14:textId="6427090E">
            <w:pPr>
              <w:spacing w:before="120"/>
              <w:rPr>
                <w:rFonts w:ascii="Calibri" w:hAnsi="Calibri" w:eastAsia="Calibri" w:cs="Calibri"/>
                <w:b w:val="0"/>
                <w:bCs w:val="0"/>
                <w:i w:val="0"/>
                <w:iCs w:val="0"/>
                <w:caps w:val="0"/>
                <w:smallCaps w:val="0"/>
                <w:color w:val="000000" w:themeColor="text1" w:themeTint="FF" w:themeShade="FF"/>
                <w:sz w:val="24"/>
                <w:szCs w:val="24"/>
              </w:rPr>
            </w:pPr>
          </w:p>
        </w:tc>
      </w:tr>
      <w:tr w:rsidR="0DDBD91C" w:rsidTr="0DDBD91C" w14:paraId="0CF3422A">
        <w:tc>
          <w:tcPr>
            <w:tcW w:w="1755" w:type="dxa"/>
            <w:tcBorders>
              <w:left w:val="single" w:color="000000" w:themeColor="text1" w:sz="6"/>
              <w:bottom w:val="single" w:color="000000" w:themeColor="text1" w:sz="6"/>
            </w:tcBorders>
            <w:tcMar/>
            <w:vAlign w:val="top"/>
          </w:tcPr>
          <w:p w:rsidR="0DDBD91C" w:rsidP="0DDBD91C" w:rsidRDefault="0DDBD91C" w14:paraId="581D9F25" w14:textId="55FDCAF9">
            <w:pPr>
              <w:spacing w:before="120"/>
              <w:jc w:val="center"/>
              <w:rPr>
                <w:rFonts w:ascii="Calibri" w:hAnsi="Calibri" w:eastAsia="Calibri" w:cs="Calibri"/>
                <w:b w:val="0"/>
                <w:bCs w:val="0"/>
                <w:i w:val="0"/>
                <w:iCs w:val="0"/>
                <w:caps w:val="0"/>
                <w:smallCaps w:val="0"/>
                <w:color w:val="000000" w:themeColor="text1" w:themeTint="FF" w:themeShade="FF"/>
                <w:sz w:val="24"/>
                <w:szCs w:val="24"/>
              </w:rPr>
            </w:pPr>
          </w:p>
        </w:tc>
        <w:tc>
          <w:tcPr>
            <w:tcW w:w="1500" w:type="dxa"/>
            <w:tcBorders>
              <w:left w:val="single" w:color="000000" w:themeColor="text1" w:sz="6"/>
              <w:bottom w:val="single" w:color="000000" w:themeColor="text1" w:sz="6"/>
            </w:tcBorders>
            <w:tcMar/>
            <w:vAlign w:val="top"/>
          </w:tcPr>
          <w:p w:rsidR="0DDBD91C" w:rsidP="0DDBD91C" w:rsidRDefault="0DDBD91C" w14:paraId="3D972821" w14:textId="52A5DB7D">
            <w:pPr>
              <w:spacing w:before="120"/>
              <w:jc w:val="center"/>
              <w:rPr>
                <w:rFonts w:ascii="Calibri" w:hAnsi="Calibri" w:eastAsia="Calibri" w:cs="Calibri"/>
                <w:b w:val="0"/>
                <w:bCs w:val="0"/>
                <w:i w:val="0"/>
                <w:iCs w:val="0"/>
                <w:caps w:val="0"/>
                <w:smallCaps w:val="0"/>
                <w:color w:val="000000" w:themeColor="text1" w:themeTint="FF" w:themeShade="FF"/>
                <w:sz w:val="24"/>
                <w:szCs w:val="24"/>
              </w:rPr>
            </w:pPr>
          </w:p>
        </w:tc>
        <w:tc>
          <w:tcPr>
            <w:tcW w:w="6660" w:type="dxa"/>
            <w:tcBorders>
              <w:left w:val="single" w:color="000000" w:themeColor="text1" w:sz="6"/>
              <w:bottom w:val="single" w:color="000000" w:themeColor="text1" w:sz="6"/>
              <w:right w:val="single" w:color="000000" w:themeColor="text1" w:sz="6"/>
            </w:tcBorders>
            <w:tcMar/>
            <w:vAlign w:val="top"/>
          </w:tcPr>
          <w:p w:rsidR="0DDBD91C" w:rsidP="0DDBD91C" w:rsidRDefault="0DDBD91C" w14:paraId="7F8940C8" w14:textId="366C5B13">
            <w:pPr>
              <w:spacing w:before="120"/>
              <w:rPr>
                <w:rFonts w:ascii="Calibri" w:hAnsi="Calibri" w:eastAsia="Calibri" w:cs="Calibri"/>
                <w:b w:val="0"/>
                <w:bCs w:val="0"/>
                <w:i w:val="0"/>
                <w:iCs w:val="0"/>
                <w:caps w:val="0"/>
                <w:smallCaps w:val="0"/>
                <w:color w:val="000000" w:themeColor="text1" w:themeTint="FF" w:themeShade="FF"/>
                <w:sz w:val="24"/>
                <w:szCs w:val="24"/>
              </w:rPr>
            </w:pPr>
          </w:p>
        </w:tc>
      </w:tr>
    </w:tbl>
    <w:p w:rsidR="0DDBD91C" w:rsidP="0DDBD91C" w:rsidRDefault="0DDBD91C" w14:paraId="188EC6A2" w14:textId="75237173">
      <w:pPr>
        <w:pStyle w:val="ColorfulList-Accent11"/>
        <w:tabs>
          <w:tab w:val="left" w:leader="none" w:pos="504"/>
        </w:tabs>
        <w:spacing w:before="194" w:line="360" w:lineRule="auto"/>
        <w:rPr>
          <w:rFonts w:ascii="Calibri" w:hAnsi="Calibri" w:eastAsia="Calibri" w:cs="Times New Roman"/>
          <w:sz w:val="22"/>
          <w:szCs w:val="22"/>
        </w:rPr>
      </w:pPr>
    </w:p>
    <w:sectPr w:rsidRPr="007D730B" w:rsidR="00B168A8" w:rsidSect="00B168A8">
      <w:headerReference w:type="default" r:id="rId11"/>
      <w:footerReference w:type="default" r:id="rId12"/>
      <w:footnotePr>
        <w:pos w:val="beneathText"/>
      </w:footnotePr>
      <w:type w:val="continuous"/>
      <w:pgSz w:w="11905" w:h="16837" w:orient="portrait"/>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9350F" w:rsidP="009244AC" w:rsidRDefault="0019350F" w14:paraId="3656B9AB" wp14:textId="77777777">
      <w:r>
        <w:separator/>
      </w:r>
    </w:p>
  </w:endnote>
  <w:endnote w:type="continuationSeparator" w:id="0">
    <w:p xmlns:wp14="http://schemas.microsoft.com/office/word/2010/wordml" w:rsidR="0019350F" w:rsidP="009244AC" w:rsidRDefault="0019350F"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algun Gothic Semilight"/>
    <w:charset w:val="80"/>
    <w:family w:val="auto"/>
    <w:pitch w:val="default"/>
  </w:font>
  <w:font w:name="OpenSymbol">
    <w:altName w:val="@Malgun Gothic Semilight"/>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A79CF" w:rsidR="00BA6B2E" w:rsidP="007F0269" w:rsidRDefault="00EA79CF" w14:paraId="754ACBEE" wp14:textId="77777777">
    <w:pPr>
      <w:pStyle w:val="Footer"/>
      <w:jc w:val="right"/>
      <w:rPr>
        <w:rFonts w:ascii="Calibri" w:hAnsi="Calibri" w:cs="Calibri"/>
        <w:i/>
        <w:sz w:val="20"/>
        <w:szCs w:val="20"/>
      </w:rPr>
    </w:pPr>
    <w:r w:rsidRPr="00EA79CF">
      <w:rPr>
        <w:rFonts w:ascii="Calibri" w:hAnsi="Calibri" w:cs="Calibri"/>
        <w:i/>
        <w:sz w:val="20"/>
        <w:szCs w:val="20"/>
      </w:rPr>
      <w:t xml:space="preserve">THRIVE LEEDS </w:t>
    </w:r>
    <w:r w:rsidR="00783000">
      <w:rPr>
        <w:rFonts w:ascii="Calibri" w:hAnsi="Calibri" w:cs="Calibri"/>
        <w:i/>
        <w:sz w:val="20"/>
        <w:szCs w:val="20"/>
      </w:rPr>
      <w:t>Health and Safety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9350F" w:rsidP="009244AC" w:rsidRDefault="0019350F" w14:paraId="049F31CB" wp14:textId="77777777">
      <w:r>
        <w:separator/>
      </w:r>
    </w:p>
  </w:footnote>
  <w:footnote w:type="continuationSeparator" w:id="0">
    <w:p xmlns:wp14="http://schemas.microsoft.com/office/word/2010/wordml" w:rsidR="0019350F" w:rsidP="009244AC" w:rsidRDefault="0019350F" w14:paraId="5312826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A79CF" w:rsidRDefault="00EA79CF" w14:paraId="3D3D22A9" wp14:textId="77777777">
    <w:pPr>
      <w:pStyle w:val="Header"/>
      <w:jc w:val="right"/>
    </w:pPr>
    <w:r>
      <w:fldChar w:fldCharType="begin"/>
    </w:r>
    <w:r>
      <w:instrText xml:space="preserve"> PAGE   \* MERGEFORMAT </w:instrText>
    </w:r>
    <w:r>
      <w:fldChar w:fldCharType="separate"/>
    </w:r>
    <w:r w:rsidR="008B223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7CAE7E"/>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3BA3507"/>
    <w:multiLevelType w:val="hybridMultilevel"/>
    <w:tmpl w:val="376814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41957E3"/>
    <w:multiLevelType w:val="hybridMultilevel"/>
    <w:tmpl w:val="BF64E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6D71403"/>
    <w:multiLevelType w:val="hybridMultilevel"/>
    <w:tmpl w:val="C286363E"/>
    <w:lvl w:ilvl="0" w:tplc="61E60EAC">
      <w:start w:val="1"/>
      <w:numFmt w:val="upperLetter"/>
      <w:lvlText w:val="%1."/>
      <w:lvlJc w:val="left"/>
      <w:pPr>
        <w:tabs>
          <w:tab w:val="num" w:pos="720"/>
        </w:tabs>
        <w:ind w:left="720" w:hanging="360"/>
      </w:pPr>
      <w:rPr>
        <w:rFonts w:ascii="Calibri" w:hAnsi="Calibri" w:eastAsia="Times New Roman"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F62693"/>
    <w:multiLevelType w:val="hybridMultilevel"/>
    <w:tmpl w:val="1EF633B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nsid w:val="0B9B73E4"/>
    <w:multiLevelType w:val="hybridMultilevel"/>
    <w:tmpl w:val="20C21D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0EAE6068"/>
    <w:multiLevelType w:val="hybridMultilevel"/>
    <w:tmpl w:val="A2E00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882736C"/>
    <w:multiLevelType w:val="multilevel"/>
    <w:tmpl w:val="A47A51CA"/>
    <w:lvl w:ilvl="0">
      <w:start w:val="1"/>
      <w:numFmt w:val="bullet"/>
      <w:lvlText w:val=""/>
      <w:lvlJc w:val="left"/>
      <w:pPr>
        <w:tabs>
          <w:tab w:val="num" w:pos="839"/>
        </w:tabs>
        <w:ind w:left="839" w:hanging="360"/>
      </w:pPr>
      <w:rPr>
        <w:rFonts w:hint="default" w:ascii="Symbol" w:hAnsi="Symbol"/>
        <w:sz w:val="20"/>
      </w:rPr>
    </w:lvl>
    <w:lvl w:ilvl="1" w:tentative="1">
      <w:start w:val="1"/>
      <w:numFmt w:val="bullet"/>
      <w:lvlText w:val="o"/>
      <w:lvlJc w:val="left"/>
      <w:pPr>
        <w:tabs>
          <w:tab w:val="num" w:pos="1559"/>
        </w:tabs>
        <w:ind w:left="1559" w:hanging="360"/>
      </w:pPr>
      <w:rPr>
        <w:rFonts w:hint="default" w:ascii="Courier New" w:hAnsi="Courier New"/>
        <w:sz w:val="20"/>
      </w:rPr>
    </w:lvl>
    <w:lvl w:ilvl="2" w:tentative="1">
      <w:start w:val="1"/>
      <w:numFmt w:val="bullet"/>
      <w:lvlText w:val=""/>
      <w:lvlJc w:val="left"/>
      <w:pPr>
        <w:tabs>
          <w:tab w:val="num" w:pos="2279"/>
        </w:tabs>
        <w:ind w:left="2279" w:hanging="360"/>
      </w:pPr>
      <w:rPr>
        <w:rFonts w:hint="default" w:ascii="Wingdings" w:hAnsi="Wingdings"/>
        <w:sz w:val="20"/>
      </w:rPr>
    </w:lvl>
    <w:lvl w:ilvl="3" w:tentative="1">
      <w:start w:val="1"/>
      <w:numFmt w:val="bullet"/>
      <w:lvlText w:val=""/>
      <w:lvlJc w:val="left"/>
      <w:pPr>
        <w:tabs>
          <w:tab w:val="num" w:pos="2999"/>
        </w:tabs>
        <w:ind w:left="2999" w:hanging="360"/>
      </w:pPr>
      <w:rPr>
        <w:rFonts w:hint="default" w:ascii="Wingdings" w:hAnsi="Wingdings"/>
        <w:sz w:val="20"/>
      </w:rPr>
    </w:lvl>
    <w:lvl w:ilvl="4" w:tentative="1">
      <w:start w:val="1"/>
      <w:numFmt w:val="bullet"/>
      <w:lvlText w:val=""/>
      <w:lvlJc w:val="left"/>
      <w:pPr>
        <w:tabs>
          <w:tab w:val="num" w:pos="3719"/>
        </w:tabs>
        <w:ind w:left="3719" w:hanging="360"/>
      </w:pPr>
      <w:rPr>
        <w:rFonts w:hint="default" w:ascii="Wingdings" w:hAnsi="Wingdings"/>
        <w:sz w:val="20"/>
      </w:rPr>
    </w:lvl>
    <w:lvl w:ilvl="5" w:tentative="1">
      <w:start w:val="1"/>
      <w:numFmt w:val="bullet"/>
      <w:lvlText w:val=""/>
      <w:lvlJc w:val="left"/>
      <w:pPr>
        <w:tabs>
          <w:tab w:val="num" w:pos="4439"/>
        </w:tabs>
        <w:ind w:left="4439" w:hanging="360"/>
      </w:pPr>
      <w:rPr>
        <w:rFonts w:hint="default" w:ascii="Wingdings" w:hAnsi="Wingdings"/>
        <w:sz w:val="20"/>
      </w:rPr>
    </w:lvl>
    <w:lvl w:ilvl="6" w:tentative="1">
      <w:start w:val="1"/>
      <w:numFmt w:val="bullet"/>
      <w:lvlText w:val=""/>
      <w:lvlJc w:val="left"/>
      <w:pPr>
        <w:tabs>
          <w:tab w:val="num" w:pos="5159"/>
        </w:tabs>
        <w:ind w:left="5159" w:hanging="360"/>
      </w:pPr>
      <w:rPr>
        <w:rFonts w:hint="default" w:ascii="Wingdings" w:hAnsi="Wingdings"/>
        <w:sz w:val="20"/>
      </w:rPr>
    </w:lvl>
    <w:lvl w:ilvl="7" w:tentative="1">
      <w:start w:val="1"/>
      <w:numFmt w:val="bullet"/>
      <w:lvlText w:val=""/>
      <w:lvlJc w:val="left"/>
      <w:pPr>
        <w:tabs>
          <w:tab w:val="num" w:pos="5879"/>
        </w:tabs>
        <w:ind w:left="5879" w:hanging="360"/>
      </w:pPr>
      <w:rPr>
        <w:rFonts w:hint="default" w:ascii="Wingdings" w:hAnsi="Wingdings"/>
        <w:sz w:val="20"/>
      </w:rPr>
    </w:lvl>
    <w:lvl w:ilvl="8" w:tentative="1">
      <w:start w:val="1"/>
      <w:numFmt w:val="bullet"/>
      <w:lvlText w:val=""/>
      <w:lvlJc w:val="left"/>
      <w:pPr>
        <w:tabs>
          <w:tab w:val="num" w:pos="6599"/>
        </w:tabs>
        <w:ind w:left="6599" w:hanging="360"/>
      </w:pPr>
      <w:rPr>
        <w:rFonts w:hint="default" w:ascii="Wingdings" w:hAnsi="Wingdings"/>
        <w:sz w:val="20"/>
      </w:rPr>
    </w:lvl>
  </w:abstractNum>
  <w:abstractNum w:abstractNumId="9">
    <w:nsid w:val="1A4046F8"/>
    <w:multiLevelType w:val="hybridMultilevel"/>
    <w:tmpl w:val="D52A3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A5867FA"/>
    <w:multiLevelType w:val="hybridMultilevel"/>
    <w:tmpl w:val="8CA41298"/>
    <w:lvl w:ilvl="0" w:tplc="9FA280DA">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nsid w:val="1E4F6820"/>
    <w:multiLevelType w:val="hybridMultilevel"/>
    <w:tmpl w:val="A1582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215B5E10"/>
    <w:multiLevelType w:val="hybridMultilevel"/>
    <w:tmpl w:val="C1E85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276D2B62"/>
    <w:multiLevelType w:val="hybridMultilevel"/>
    <w:tmpl w:val="F7ECBD92"/>
    <w:lvl w:ilvl="0" w:tplc="2976131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66FE5"/>
    <w:multiLevelType w:val="hybridMultilevel"/>
    <w:tmpl w:val="02B09AD4"/>
    <w:lvl w:ilvl="0" w:tplc="CF64A6A2">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7B42692"/>
    <w:multiLevelType w:val="hybridMultilevel"/>
    <w:tmpl w:val="406AA9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3E020F61"/>
    <w:multiLevelType w:val="hybridMultilevel"/>
    <w:tmpl w:val="A280A2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4D71DAF"/>
    <w:multiLevelType w:val="hybridMultilevel"/>
    <w:tmpl w:val="D72AE22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246726"/>
    <w:multiLevelType w:val="hybridMultilevel"/>
    <w:tmpl w:val="A536A7B6"/>
    <w:lvl w:ilvl="0" w:tplc="0409000F">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095B13"/>
    <w:multiLevelType w:val="hybridMultilevel"/>
    <w:tmpl w:val="76D89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8260515"/>
    <w:multiLevelType w:val="hybridMultilevel"/>
    <w:tmpl w:val="4C50EC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C841EB"/>
    <w:multiLevelType w:val="hybridMultilevel"/>
    <w:tmpl w:val="72FCBA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DF46D7"/>
    <w:multiLevelType w:val="hybridMultilevel"/>
    <w:tmpl w:val="EAE86A0A"/>
    <w:lvl w:ilvl="0" w:tplc="CF64A6A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639B7A41"/>
    <w:multiLevelType w:val="hybridMultilevel"/>
    <w:tmpl w:val="BD1A2FB0"/>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24">
    <w:nsid w:val="65F369A5"/>
    <w:multiLevelType w:val="hybridMultilevel"/>
    <w:tmpl w:val="38EC0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D065630"/>
    <w:multiLevelType w:val="hybridMultilevel"/>
    <w:tmpl w:val="AF3297E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D5606"/>
    <w:multiLevelType w:val="hybridMultilevel"/>
    <w:tmpl w:val="2CB8DBA2"/>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7">
    <w:nsid w:val="6D4843AB"/>
    <w:multiLevelType w:val="hybridMultilevel"/>
    <w:tmpl w:val="EFA4F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6E377760"/>
    <w:multiLevelType w:val="multilevel"/>
    <w:tmpl w:val="C0B8D6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6EAC145E"/>
    <w:multiLevelType w:val="hybridMultilevel"/>
    <w:tmpl w:val="CDA257D0"/>
    <w:lvl w:ilvl="0" w:tplc="D2743B7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76097806"/>
    <w:multiLevelType w:val="hybridMultilevel"/>
    <w:tmpl w:val="796EE4CC"/>
    <w:lvl w:ilvl="0" w:tplc="892E33E2">
      <w:start w:val="1"/>
      <w:numFmt w:val="lowerLetter"/>
      <w:lvlText w:val="%1."/>
      <w:lvlJc w:val="left"/>
      <w:pPr>
        <w:ind w:left="720" w:hanging="360"/>
      </w:pPr>
      <w:rPr>
        <w:rFonts w:hint="default"/>
      </w:rPr>
    </w:lvl>
    <w:lvl w:ilvl="1" w:tplc="1716FC7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5A3CE8"/>
    <w:multiLevelType w:val="hybridMultilevel"/>
    <w:tmpl w:val="9C12E1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7B4B4CC4"/>
    <w:multiLevelType w:val="multilevel"/>
    <w:tmpl w:val="A0C8B9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7E490A16"/>
    <w:multiLevelType w:val="multilevel"/>
    <w:tmpl w:val="1E46B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10"/>
  </w:num>
  <w:num w:numId="4">
    <w:abstractNumId w:val="18"/>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21"/>
  </w:num>
  <w:num w:numId="11">
    <w:abstractNumId w:val="4"/>
  </w:num>
  <w:num w:numId="12">
    <w:abstractNumId w:val="30"/>
  </w:num>
  <w:num w:numId="13">
    <w:abstractNumId w:val="20"/>
  </w:num>
  <w:num w:numId="14">
    <w:abstractNumId w:val="33"/>
  </w:num>
  <w:num w:numId="15">
    <w:abstractNumId w:val="12"/>
  </w:num>
  <w:num w:numId="16">
    <w:abstractNumId w:val="9"/>
  </w:num>
  <w:num w:numId="17">
    <w:abstractNumId w:val="3"/>
  </w:num>
  <w:num w:numId="18">
    <w:abstractNumId w:val="26"/>
  </w:num>
  <w:num w:numId="19">
    <w:abstractNumId w:val="23"/>
  </w:num>
  <w:num w:numId="20">
    <w:abstractNumId w:val="6"/>
  </w:num>
  <w:num w:numId="21">
    <w:abstractNumId w:val="24"/>
  </w:num>
  <w:num w:numId="22">
    <w:abstractNumId w:val="31"/>
  </w:num>
  <w:num w:numId="23">
    <w:abstractNumId w:val="11"/>
  </w:num>
  <w:num w:numId="24">
    <w:abstractNumId w:val="27"/>
  </w:num>
  <w:num w:numId="25">
    <w:abstractNumId w:val="7"/>
  </w:num>
  <w:num w:numId="26">
    <w:abstractNumId w:val="15"/>
  </w:num>
  <w:num w:numId="27">
    <w:abstractNumId w:val="19"/>
  </w:num>
  <w:num w:numId="28">
    <w:abstractNumId w:val="32"/>
  </w:num>
  <w:num w:numId="29">
    <w:abstractNumId w:val="28"/>
  </w:num>
  <w:num w:numId="30">
    <w:abstractNumId w:val="14"/>
  </w:num>
  <w:num w:numId="31">
    <w:abstractNumId w:val="22"/>
  </w:num>
  <w:num w:numId="32">
    <w:abstractNumId w:val="29"/>
  </w:num>
  <w:num w:numId="33">
    <w:abstractNumId w:val="2"/>
  </w:num>
  <w:num w:numId="34">
    <w:abstractNumId w:val="13"/>
  </w:num>
  <w:num w:numId="3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96"/>
    <w:rsid w:val="00045E9A"/>
    <w:rsid w:val="00060C99"/>
    <w:rsid w:val="000C41CD"/>
    <w:rsid w:val="00137464"/>
    <w:rsid w:val="00142CFB"/>
    <w:rsid w:val="0019350F"/>
    <w:rsid w:val="001B0A57"/>
    <w:rsid w:val="001B20F8"/>
    <w:rsid w:val="001B26B9"/>
    <w:rsid w:val="001B63DB"/>
    <w:rsid w:val="001B64C1"/>
    <w:rsid w:val="001D465A"/>
    <w:rsid w:val="001F0703"/>
    <w:rsid w:val="001F18BF"/>
    <w:rsid w:val="0028053F"/>
    <w:rsid w:val="00280CA3"/>
    <w:rsid w:val="002825F1"/>
    <w:rsid w:val="002914F3"/>
    <w:rsid w:val="0029250E"/>
    <w:rsid w:val="002A0EF1"/>
    <w:rsid w:val="002A1B07"/>
    <w:rsid w:val="002A2915"/>
    <w:rsid w:val="002C6492"/>
    <w:rsid w:val="00323239"/>
    <w:rsid w:val="00335E63"/>
    <w:rsid w:val="0034287B"/>
    <w:rsid w:val="00383FB5"/>
    <w:rsid w:val="003A7556"/>
    <w:rsid w:val="003B490D"/>
    <w:rsid w:val="003C4174"/>
    <w:rsid w:val="003C531E"/>
    <w:rsid w:val="003C770A"/>
    <w:rsid w:val="003E2859"/>
    <w:rsid w:val="003E49EE"/>
    <w:rsid w:val="004002BB"/>
    <w:rsid w:val="0040654B"/>
    <w:rsid w:val="004528CA"/>
    <w:rsid w:val="00486A46"/>
    <w:rsid w:val="004926AE"/>
    <w:rsid w:val="00494B66"/>
    <w:rsid w:val="004A7EF9"/>
    <w:rsid w:val="004C4F0B"/>
    <w:rsid w:val="004C58A4"/>
    <w:rsid w:val="004E30C5"/>
    <w:rsid w:val="00517E05"/>
    <w:rsid w:val="00524D5C"/>
    <w:rsid w:val="00543DE1"/>
    <w:rsid w:val="005508DA"/>
    <w:rsid w:val="00553E39"/>
    <w:rsid w:val="0056342F"/>
    <w:rsid w:val="005826A9"/>
    <w:rsid w:val="005908F9"/>
    <w:rsid w:val="005967C8"/>
    <w:rsid w:val="005A71CD"/>
    <w:rsid w:val="005B11C4"/>
    <w:rsid w:val="005C7BEC"/>
    <w:rsid w:val="005D14A1"/>
    <w:rsid w:val="005D37C4"/>
    <w:rsid w:val="005E5E5F"/>
    <w:rsid w:val="005F4478"/>
    <w:rsid w:val="005F5288"/>
    <w:rsid w:val="00602EB2"/>
    <w:rsid w:val="0065457F"/>
    <w:rsid w:val="006716AC"/>
    <w:rsid w:val="006A108A"/>
    <w:rsid w:val="006A537B"/>
    <w:rsid w:val="006D2B79"/>
    <w:rsid w:val="00733837"/>
    <w:rsid w:val="00745FB1"/>
    <w:rsid w:val="00751444"/>
    <w:rsid w:val="007825C9"/>
    <w:rsid w:val="00783000"/>
    <w:rsid w:val="0079011A"/>
    <w:rsid w:val="007A27AD"/>
    <w:rsid w:val="007C6F5D"/>
    <w:rsid w:val="007D730B"/>
    <w:rsid w:val="007E2CAD"/>
    <w:rsid w:val="007E2D5A"/>
    <w:rsid w:val="007F0269"/>
    <w:rsid w:val="00841F83"/>
    <w:rsid w:val="0084370D"/>
    <w:rsid w:val="00860243"/>
    <w:rsid w:val="0086425B"/>
    <w:rsid w:val="00891641"/>
    <w:rsid w:val="008B2231"/>
    <w:rsid w:val="008B5B7E"/>
    <w:rsid w:val="00906B9D"/>
    <w:rsid w:val="00915FAE"/>
    <w:rsid w:val="00920E43"/>
    <w:rsid w:val="009244AC"/>
    <w:rsid w:val="00955454"/>
    <w:rsid w:val="009652C8"/>
    <w:rsid w:val="00975457"/>
    <w:rsid w:val="00986885"/>
    <w:rsid w:val="00993823"/>
    <w:rsid w:val="009955CB"/>
    <w:rsid w:val="009C6B24"/>
    <w:rsid w:val="009D036F"/>
    <w:rsid w:val="009F72E9"/>
    <w:rsid w:val="00A02834"/>
    <w:rsid w:val="00A53BB2"/>
    <w:rsid w:val="00A96C46"/>
    <w:rsid w:val="00AA0A28"/>
    <w:rsid w:val="00AA37A4"/>
    <w:rsid w:val="00AA6BD0"/>
    <w:rsid w:val="00AE2696"/>
    <w:rsid w:val="00AF3933"/>
    <w:rsid w:val="00B168A8"/>
    <w:rsid w:val="00B336FC"/>
    <w:rsid w:val="00B404A1"/>
    <w:rsid w:val="00B40B51"/>
    <w:rsid w:val="00B41ED6"/>
    <w:rsid w:val="00B665B2"/>
    <w:rsid w:val="00B720BA"/>
    <w:rsid w:val="00B96DBE"/>
    <w:rsid w:val="00BA6B2E"/>
    <w:rsid w:val="00BB7871"/>
    <w:rsid w:val="00BD36CF"/>
    <w:rsid w:val="00BE6778"/>
    <w:rsid w:val="00BF39E2"/>
    <w:rsid w:val="00BF3AC4"/>
    <w:rsid w:val="00C01849"/>
    <w:rsid w:val="00C167A0"/>
    <w:rsid w:val="00C2670F"/>
    <w:rsid w:val="00C62B99"/>
    <w:rsid w:val="00C7090C"/>
    <w:rsid w:val="00C73856"/>
    <w:rsid w:val="00C84567"/>
    <w:rsid w:val="00C861E6"/>
    <w:rsid w:val="00CD79E0"/>
    <w:rsid w:val="00CF61F6"/>
    <w:rsid w:val="00D10582"/>
    <w:rsid w:val="00D1356F"/>
    <w:rsid w:val="00D557B2"/>
    <w:rsid w:val="00D77122"/>
    <w:rsid w:val="00D95707"/>
    <w:rsid w:val="00DA3B47"/>
    <w:rsid w:val="00DA6186"/>
    <w:rsid w:val="00DD6148"/>
    <w:rsid w:val="00E0629A"/>
    <w:rsid w:val="00E155CE"/>
    <w:rsid w:val="00E22CD5"/>
    <w:rsid w:val="00E43794"/>
    <w:rsid w:val="00E502E4"/>
    <w:rsid w:val="00EA79CF"/>
    <w:rsid w:val="00EF4EE0"/>
    <w:rsid w:val="00F44496"/>
    <w:rsid w:val="00F73898"/>
    <w:rsid w:val="00F8389A"/>
    <w:rsid w:val="00F97DCC"/>
    <w:rsid w:val="00FB410A"/>
    <w:rsid w:val="00FB479B"/>
    <w:rsid w:val="00FB6176"/>
    <w:rsid w:val="00FC05C1"/>
    <w:rsid w:val="00FD2812"/>
    <w:rsid w:val="00FF027C"/>
    <w:rsid w:val="00FF2AA9"/>
    <w:rsid w:val="0DDBD91C"/>
    <w:rsid w:val="15414510"/>
    <w:rsid w:val="191D8FA4"/>
    <w:rsid w:val="22698BD1"/>
    <w:rsid w:val="2CF20D7D"/>
    <w:rsid w:val="320F5CF2"/>
    <w:rsid w:val="407A8AF5"/>
    <w:rsid w:val="482A4110"/>
    <w:rsid w:val="482A4110"/>
    <w:rsid w:val="48B203DF"/>
    <w:rsid w:val="4C6D49EE"/>
    <w:rsid w:val="4D94E204"/>
    <w:rsid w:val="569365E9"/>
    <w:rsid w:val="57F17D5F"/>
    <w:rsid w:val="5CF9FC4D"/>
    <w:rsid w:val="6BE4CA6B"/>
    <w:rsid w:val="6CCC0D4C"/>
    <w:rsid w:val="6DEB6C00"/>
    <w:rsid w:val="6F873C61"/>
    <w:rsid w:val="70944A57"/>
    <w:rsid w:val="71E39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9C8C7"/>
  <w15:docId w15:val="{E5C10C48-63B7-4B22-8255-4BF568D012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atentStyles>
  <w:style w:type="paragraph" w:styleId="Normal" w:default="1">
    <w:name w:val="Normal"/>
    <w:qFormat/>
    <w:pPr>
      <w:widowControl w:val="0"/>
      <w:suppressAutoHyphens/>
    </w:pPr>
    <w:rPr>
      <w:rFonts w:eastAsia="Arial Unicode MS"/>
      <w:kern w:val="1"/>
      <w:sz w:val="24"/>
      <w:szCs w:val="24"/>
    </w:rPr>
  </w:style>
  <w:style w:type="paragraph" w:styleId="Heading1">
    <w:name w:val="heading 1"/>
    <w:basedOn w:val="Normal"/>
    <w:next w:val="Normal"/>
    <w:qFormat/>
    <w:rsid w:val="00C73856"/>
    <w:pPr>
      <w:keepNext/>
      <w:widowControl/>
      <w:suppressAutoHyphens w:val="0"/>
      <w:outlineLvl w:val="0"/>
    </w:pPr>
    <w:rPr>
      <w:rFonts w:ascii="Arial" w:hAnsi="Arial" w:eastAsia="Times New Roman" w:cs="Arial"/>
      <w:b/>
      <w:bCs/>
      <w:kern w:val="0"/>
      <w:lang w:eastAsia="en-US"/>
    </w:rPr>
  </w:style>
  <w:style w:type="paragraph" w:styleId="Heading2">
    <w:name w:val="heading 2"/>
    <w:basedOn w:val="Normal"/>
    <w:next w:val="Normal"/>
    <w:link w:val="Heading2Char"/>
    <w:qFormat/>
    <w:rsid w:val="00B168A8"/>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qFormat/>
    <w:rsid w:val="00B168A8"/>
    <w:pPr>
      <w:keepNext/>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character" w:styleId="Hyperlink">
    <w:name w:val="Hyperlink"/>
    <w:rsid w:val="00F44496"/>
    <w:rPr>
      <w:color w:val="0000FF"/>
      <w:u w:val="single"/>
    </w:rPr>
  </w:style>
  <w:style w:type="character" w:styleId="xbe" w:customStyle="1">
    <w:name w:val="_xbe"/>
    <w:basedOn w:val="DefaultParagraphFont"/>
    <w:rsid w:val="00751444"/>
  </w:style>
  <w:style w:type="paragraph" w:styleId="ListBullet">
    <w:name w:val="List Bullet"/>
    <w:basedOn w:val="Normal"/>
    <w:rsid w:val="00906B9D"/>
    <w:pPr>
      <w:numPr>
        <w:numId w:val="2"/>
      </w:numPr>
    </w:pPr>
  </w:style>
  <w:style w:type="paragraph" w:styleId="Header">
    <w:name w:val="header"/>
    <w:basedOn w:val="Normal"/>
    <w:link w:val="HeaderChar"/>
    <w:uiPriority w:val="99"/>
    <w:rsid w:val="009244AC"/>
    <w:pPr>
      <w:tabs>
        <w:tab w:val="center" w:pos="4513"/>
        <w:tab w:val="right" w:pos="9026"/>
      </w:tabs>
    </w:pPr>
  </w:style>
  <w:style w:type="character" w:styleId="HeaderChar" w:customStyle="1">
    <w:name w:val="Header Char"/>
    <w:link w:val="Header"/>
    <w:uiPriority w:val="99"/>
    <w:rsid w:val="009244AC"/>
    <w:rPr>
      <w:rFonts w:eastAsia="Arial Unicode MS"/>
      <w:kern w:val="1"/>
      <w:sz w:val="24"/>
      <w:szCs w:val="24"/>
    </w:rPr>
  </w:style>
  <w:style w:type="paragraph" w:styleId="Footer">
    <w:name w:val="footer"/>
    <w:basedOn w:val="Normal"/>
    <w:link w:val="FooterChar"/>
    <w:uiPriority w:val="99"/>
    <w:rsid w:val="009244AC"/>
    <w:pPr>
      <w:tabs>
        <w:tab w:val="center" w:pos="4513"/>
        <w:tab w:val="right" w:pos="9026"/>
      </w:tabs>
    </w:pPr>
  </w:style>
  <w:style w:type="character" w:styleId="FooterChar" w:customStyle="1">
    <w:name w:val="Footer Char"/>
    <w:link w:val="Footer"/>
    <w:uiPriority w:val="99"/>
    <w:rsid w:val="009244AC"/>
    <w:rPr>
      <w:rFonts w:eastAsia="Arial Unicode MS"/>
      <w:kern w:val="1"/>
      <w:sz w:val="24"/>
      <w:szCs w:val="24"/>
    </w:rPr>
  </w:style>
  <w:style w:type="paragraph" w:styleId="MediumGrid1-Accent21" w:customStyle="1">
    <w:name w:val="Medium Grid 1 - Accent 21"/>
    <w:basedOn w:val="Normal"/>
    <w:uiPriority w:val="34"/>
    <w:qFormat/>
    <w:rsid w:val="00AF3933"/>
    <w:pPr>
      <w:ind w:left="720"/>
    </w:pPr>
  </w:style>
  <w:style w:type="paragraph" w:styleId="BodyTextIndent">
    <w:name w:val="Body Text Indent"/>
    <w:basedOn w:val="Normal"/>
    <w:link w:val="BodyTextIndentChar"/>
    <w:rsid w:val="001F0703"/>
    <w:pPr>
      <w:spacing w:after="120"/>
      <w:ind w:left="360"/>
    </w:pPr>
  </w:style>
  <w:style w:type="character" w:styleId="BodyTextIndentChar" w:customStyle="1">
    <w:name w:val="Body Text Indent Char"/>
    <w:link w:val="BodyTextIndent"/>
    <w:rsid w:val="001F0703"/>
    <w:rPr>
      <w:rFonts w:eastAsia="Arial Unicode MS"/>
      <w:kern w:val="1"/>
      <w:sz w:val="24"/>
      <w:szCs w:val="24"/>
    </w:rPr>
  </w:style>
  <w:style w:type="paragraph" w:styleId="MediumGrid21" w:customStyle="1">
    <w:name w:val="Medium Grid 21"/>
    <w:uiPriority w:val="1"/>
    <w:qFormat/>
    <w:rsid w:val="006A108A"/>
    <w:rPr>
      <w:rFonts w:ascii="Calibri" w:hAnsi="Calibri" w:eastAsia="Calibri"/>
      <w:sz w:val="22"/>
      <w:szCs w:val="22"/>
      <w:lang w:eastAsia="en-US"/>
    </w:rPr>
  </w:style>
  <w:style w:type="paragraph" w:styleId="ColorfulList-Accent11" w:customStyle="1">
    <w:name w:val="Colorful List - Accent 11"/>
    <w:basedOn w:val="Normal"/>
    <w:uiPriority w:val="34"/>
    <w:qFormat/>
    <w:rsid w:val="006A108A"/>
    <w:pPr>
      <w:widowControl/>
      <w:suppressAutoHyphens w:val="0"/>
      <w:spacing w:after="200" w:line="276" w:lineRule="auto"/>
      <w:ind w:left="720"/>
      <w:contextualSpacing/>
    </w:pPr>
    <w:rPr>
      <w:rFonts w:ascii="Calibri" w:hAnsi="Calibri" w:eastAsia="Calibri"/>
      <w:kern w:val="0"/>
      <w:sz w:val="22"/>
      <w:szCs w:val="22"/>
      <w:lang w:eastAsia="en-US"/>
    </w:rPr>
  </w:style>
  <w:style w:type="character" w:styleId="Emphasis">
    <w:name w:val="Emphasis"/>
    <w:uiPriority w:val="20"/>
    <w:qFormat/>
    <w:rsid w:val="006A108A"/>
    <w:rPr>
      <w:i/>
      <w:iCs/>
    </w:rPr>
  </w:style>
  <w:style w:type="character" w:styleId="Heading2Char" w:customStyle="1">
    <w:name w:val="Heading 2 Char"/>
    <w:link w:val="Heading2"/>
    <w:semiHidden/>
    <w:rsid w:val="00B168A8"/>
    <w:rPr>
      <w:rFonts w:ascii="Cambria" w:hAnsi="Cambria" w:eastAsia="Times New Roman" w:cs="Times New Roman"/>
      <w:b/>
      <w:bCs/>
      <w:i/>
      <w:iCs/>
      <w:kern w:val="1"/>
      <w:sz w:val="28"/>
      <w:szCs w:val="28"/>
    </w:rPr>
  </w:style>
  <w:style w:type="character" w:styleId="Heading3Char" w:customStyle="1">
    <w:name w:val="Heading 3 Char"/>
    <w:link w:val="Heading3"/>
    <w:semiHidden/>
    <w:rsid w:val="00B168A8"/>
    <w:rPr>
      <w:rFonts w:ascii="Cambria" w:hAnsi="Cambria" w:eastAsia="Times New Roman" w:cs="Times New Roman"/>
      <w:b/>
      <w:bCs/>
      <w:kern w:val="1"/>
      <w:sz w:val="26"/>
      <w:szCs w:val="26"/>
    </w:rPr>
  </w:style>
  <w:style w:type="paragraph" w:styleId="NormalWeb">
    <w:name w:val="Normal (Web)"/>
    <w:basedOn w:val="Normal"/>
    <w:uiPriority w:val="99"/>
    <w:unhideWhenUsed/>
    <w:rsid w:val="00B168A8"/>
    <w:pPr>
      <w:widowControl/>
      <w:suppressAutoHyphens w:val="0"/>
      <w:spacing w:before="120" w:line="276" w:lineRule="auto"/>
    </w:pPr>
    <w:rPr>
      <w:rFonts w:ascii="Arial" w:hAnsi="Arial" w:eastAsia="Calibri"/>
      <w:kern w:val="0"/>
      <w:lang w:eastAsia="en-US"/>
    </w:rPr>
  </w:style>
  <w:style w:type="character" w:styleId="Strong">
    <w:name w:val="Strong"/>
    <w:uiPriority w:val="22"/>
    <w:qFormat/>
    <w:rsid w:val="00B168A8"/>
    <w:rPr>
      <w:b/>
      <w:bCs/>
    </w:rPr>
  </w:style>
  <w:style w:type="character" w:styleId="BodyTextChar" w:customStyle="1">
    <w:name w:val="Body Text Char"/>
    <w:basedOn w:val="DefaultParagraphFont"/>
    <w:link w:val="BodyText"/>
    <w:rsid w:val="00975457"/>
    <w:rPr>
      <w:rFonts w:eastAsia="Arial Unicode MS"/>
      <w:kern w:val="1"/>
      <w:sz w:val="24"/>
      <w:szCs w:val="24"/>
    </w:rPr>
  </w:style>
  <w:style w:type="paragraph" w:styleId="TableContents" w:customStyle="true">
    <w:name w:val="Table Contents"/>
    <w:basedOn w:val="Normal"/>
    <w:rsid w:val="0DDBD91C"/>
    <w:rPr>
      <w:rFonts w:ascii="Arial" w:hAnsi="Arial" w:cs="Arial"/>
      <w:sz w:val="22"/>
      <w:szCs w:val="22"/>
      <w:lang w:eastAsia="en-GB"/>
    </w:rPr>
    <w:pPr>
      <w:widowControl w:val="1"/>
      <w:spacing w:before="1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ormal"/>
    <w:next w:val="Normal"/>
    <w:qFormat/>
    <w:rsid w:val="00C73856"/>
    <w:pPr>
      <w:keepNext/>
      <w:widowControl/>
      <w:suppressAutoHyphens w:val="0"/>
      <w:outlineLvl w:val="0"/>
    </w:pPr>
    <w:rPr>
      <w:rFonts w:ascii="Arial" w:eastAsia="Times New Roman" w:hAnsi="Arial" w:cs="Arial"/>
      <w:b/>
      <w:bCs/>
      <w:kern w:val="0"/>
      <w:lang w:eastAsia="en-US"/>
    </w:rPr>
  </w:style>
  <w:style w:type="paragraph" w:styleId="Heading2">
    <w:name w:val="heading 2"/>
    <w:basedOn w:val="Normal"/>
    <w:next w:val="Normal"/>
    <w:link w:val="Heading2Char"/>
    <w:qFormat/>
    <w:rsid w:val="00B168A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168A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rsid w:val="00F44496"/>
    <w:rPr>
      <w:color w:val="0000FF"/>
      <w:u w:val="single"/>
    </w:rPr>
  </w:style>
  <w:style w:type="character" w:customStyle="1" w:styleId="xbe">
    <w:name w:val="_xbe"/>
    <w:basedOn w:val="DefaultParagraphFont"/>
    <w:rsid w:val="00751444"/>
  </w:style>
  <w:style w:type="paragraph" w:styleId="ListBullet">
    <w:name w:val="List Bullet"/>
    <w:basedOn w:val="Normal"/>
    <w:rsid w:val="00906B9D"/>
    <w:pPr>
      <w:numPr>
        <w:numId w:val="2"/>
      </w:numPr>
    </w:pPr>
  </w:style>
  <w:style w:type="paragraph" w:styleId="Header">
    <w:name w:val="header"/>
    <w:basedOn w:val="Normal"/>
    <w:link w:val="HeaderChar"/>
    <w:uiPriority w:val="99"/>
    <w:rsid w:val="009244AC"/>
    <w:pPr>
      <w:tabs>
        <w:tab w:val="center" w:pos="4513"/>
        <w:tab w:val="right" w:pos="9026"/>
      </w:tabs>
    </w:pPr>
  </w:style>
  <w:style w:type="character" w:customStyle="1" w:styleId="HeaderChar">
    <w:name w:val="Header Char"/>
    <w:link w:val="Header"/>
    <w:uiPriority w:val="99"/>
    <w:rsid w:val="009244AC"/>
    <w:rPr>
      <w:rFonts w:eastAsia="Arial Unicode MS"/>
      <w:kern w:val="1"/>
      <w:sz w:val="24"/>
      <w:szCs w:val="24"/>
    </w:rPr>
  </w:style>
  <w:style w:type="paragraph" w:styleId="Footer">
    <w:name w:val="footer"/>
    <w:basedOn w:val="Normal"/>
    <w:link w:val="FooterChar"/>
    <w:uiPriority w:val="99"/>
    <w:rsid w:val="009244AC"/>
    <w:pPr>
      <w:tabs>
        <w:tab w:val="center" w:pos="4513"/>
        <w:tab w:val="right" w:pos="9026"/>
      </w:tabs>
    </w:pPr>
  </w:style>
  <w:style w:type="character" w:customStyle="1" w:styleId="FooterChar">
    <w:name w:val="Footer Char"/>
    <w:link w:val="Footer"/>
    <w:uiPriority w:val="99"/>
    <w:rsid w:val="009244AC"/>
    <w:rPr>
      <w:rFonts w:eastAsia="Arial Unicode MS"/>
      <w:kern w:val="1"/>
      <w:sz w:val="24"/>
      <w:szCs w:val="24"/>
    </w:rPr>
  </w:style>
  <w:style w:type="paragraph" w:customStyle="1" w:styleId="MediumGrid1-Accent21">
    <w:name w:val="Medium Grid 1 - Accent 21"/>
    <w:basedOn w:val="Normal"/>
    <w:uiPriority w:val="34"/>
    <w:qFormat/>
    <w:rsid w:val="00AF3933"/>
    <w:pPr>
      <w:ind w:left="720"/>
    </w:pPr>
  </w:style>
  <w:style w:type="paragraph" w:styleId="BodyTextIndent">
    <w:name w:val="Body Text Indent"/>
    <w:basedOn w:val="Normal"/>
    <w:link w:val="BodyTextIndentChar"/>
    <w:rsid w:val="001F0703"/>
    <w:pPr>
      <w:spacing w:after="120"/>
      <w:ind w:left="360"/>
    </w:pPr>
  </w:style>
  <w:style w:type="character" w:customStyle="1" w:styleId="BodyTextIndentChar">
    <w:name w:val="Body Text Indent Char"/>
    <w:link w:val="BodyTextIndent"/>
    <w:rsid w:val="001F0703"/>
    <w:rPr>
      <w:rFonts w:eastAsia="Arial Unicode MS"/>
      <w:kern w:val="1"/>
      <w:sz w:val="24"/>
      <w:szCs w:val="24"/>
    </w:rPr>
  </w:style>
  <w:style w:type="paragraph" w:customStyle="1" w:styleId="MediumGrid21">
    <w:name w:val="Medium Grid 21"/>
    <w:uiPriority w:val="1"/>
    <w:qFormat/>
    <w:rsid w:val="006A108A"/>
    <w:rPr>
      <w:rFonts w:ascii="Calibri" w:eastAsia="Calibri" w:hAnsi="Calibri"/>
      <w:sz w:val="22"/>
      <w:szCs w:val="22"/>
      <w:lang w:eastAsia="en-US"/>
    </w:rPr>
  </w:style>
  <w:style w:type="paragraph" w:customStyle="1" w:styleId="ColorfulList-Accent11">
    <w:name w:val="Colorful List - Accent 11"/>
    <w:basedOn w:val="Normal"/>
    <w:uiPriority w:val="34"/>
    <w:qFormat/>
    <w:rsid w:val="006A108A"/>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Emphasis">
    <w:name w:val="Emphasis"/>
    <w:uiPriority w:val="20"/>
    <w:qFormat/>
    <w:rsid w:val="006A108A"/>
    <w:rPr>
      <w:i/>
      <w:iCs/>
    </w:rPr>
  </w:style>
  <w:style w:type="character" w:customStyle="1" w:styleId="Heading2Char">
    <w:name w:val="Heading 2 Char"/>
    <w:link w:val="Heading2"/>
    <w:semiHidden/>
    <w:rsid w:val="00B168A8"/>
    <w:rPr>
      <w:rFonts w:ascii="Cambria" w:eastAsia="Times New Roman" w:hAnsi="Cambria" w:cs="Times New Roman"/>
      <w:b/>
      <w:bCs/>
      <w:i/>
      <w:iCs/>
      <w:kern w:val="1"/>
      <w:sz w:val="28"/>
      <w:szCs w:val="28"/>
    </w:rPr>
  </w:style>
  <w:style w:type="character" w:customStyle="1" w:styleId="Heading3Char">
    <w:name w:val="Heading 3 Char"/>
    <w:link w:val="Heading3"/>
    <w:semiHidden/>
    <w:rsid w:val="00B168A8"/>
    <w:rPr>
      <w:rFonts w:ascii="Cambria" w:eastAsia="Times New Roman" w:hAnsi="Cambria" w:cs="Times New Roman"/>
      <w:b/>
      <w:bCs/>
      <w:kern w:val="1"/>
      <w:sz w:val="26"/>
      <w:szCs w:val="26"/>
    </w:rPr>
  </w:style>
  <w:style w:type="paragraph" w:styleId="NormalWeb">
    <w:name w:val="Normal (Web)"/>
    <w:basedOn w:val="Normal"/>
    <w:uiPriority w:val="99"/>
    <w:unhideWhenUsed/>
    <w:rsid w:val="00B168A8"/>
    <w:pPr>
      <w:widowControl/>
      <w:suppressAutoHyphens w:val="0"/>
      <w:spacing w:before="120" w:line="276" w:lineRule="auto"/>
    </w:pPr>
    <w:rPr>
      <w:rFonts w:ascii="Arial" w:eastAsia="Calibri" w:hAnsi="Arial"/>
      <w:kern w:val="0"/>
      <w:lang w:eastAsia="en-US"/>
    </w:rPr>
  </w:style>
  <w:style w:type="character" w:styleId="Strong">
    <w:name w:val="Strong"/>
    <w:uiPriority w:val="22"/>
    <w:qFormat/>
    <w:rsid w:val="00B168A8"/>
    <w:rPr>
      <w:b/>
      <w:bCs/>
    </w:rPr>
  </w:style>
  <w:style w:type="character" w:customStyle="1" w:styleId="BodyTextChar">
    <w:name w:val="Body Text Char"/>
    <w:basedOn w:val="DefaultParagraphFont"/>
    <w:link w:val="BodyText"/>
    <w:rsid w:val="00975457"/>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1.xml" Id="rId15" /><Relationship Type="http://schemas.openxmlformats.org/officeDocument/2006/relationships/hyperlink" Target="https://www.food.gov.uk/business-industry/caterers/food-hygiene/charity-community-groups" TargetMode="External" Id="rId10" /><Relationship Type="http://schemas.openxmlformats.org/officeDocument/2006/relationships/settings" Target="settings.xml" Id="rId4" /><Relationship Type="http://schemas.openxmlformats.org/officeDocument/2006/relationships/hyperlink" Target="http://www.thriveleeds.org.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6DDED477D1644BCFF0EA0228873D9" ma:contentTypeVersion="6" ma:contentTypeDescription="Create a new document." ma:contentTypeScope="" ma:versionID="2ccb806dc6c6aee56b1eda5feb4197fc">
  <xsd:schema xmlns:xsd="http://www.w3.org/2001/XMLSchema" xmlns:xs="http://www.w3.org/2001/XMLSchema" xmlns:p="http://schemas.microsoft.com/office/2006/metadata/properties" xmlns:ns2="d1225ae0-bb32-4704-9a62-8c6e79129b29" xmlns:ns3="6b1de207-0150-420e-87bf-b66f9f312abc" targetNamespace="http://schemas.microsoft.com/office/2006/metadata/properties" ma:root="true" ma:fieldsID="e63b052ff7697555d5d72aa0687d52ad" ns2:_="" ns3:_="">
    <xsd:import namespace="d1225ae0-bb32-4704-9a62-8c6e79129b29"/>
    <xsd:import namespace="6b1de207-0150-420e-87bf-b66f9f312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25ae0-bb32-4704-9a62-8c6e79129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de207-0150-420e-87bf-b66f9f312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175DA-D82D-46C0-8526-D5436492188C}"/>
</file>

<file path=customXml/itemProps2.xml><?xml version="1.0" encoding="utf-8"?>
<ds:datastoreItem xmlns:ds="http://schemas.openxmlformats.org/officeDocument/2006/customXml" ds:itemID="{DD54977F-8439-4C71-8779-363F6E529458}"/>
</file>

<file path=customXml/itemProps3.xml><?xml version="1.0" encoding="utf-8"?>
<ds:datastoreItem xmlns:ds="http://schemas.openxmlformats.org/officeDocument/2006/customXml" ds:itemID="{F428E200-DDA7-4D8D-B156-2A76F6366D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Gregory Collins</dc:creator>
  <cp:lastModifiedBy>Helen Copeland</cp:lastModifiedBy>
  <cp:revision>9</cp:revision>
  <cp:lastPrinted>2015-07-14T08:41:00Z</cp:lastPrinted>
  <dcterms:created xsi:type="dcterms:W3CDTF">2020-06-20T10:34:00Z</dcterms:created>
  <dcterms:modified xsi:type="dcterms:W3CDTF">2022-01-01T12:13:52Z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0x01010000F6DDED477D1644BCFF0EA0228873D9</vt:lpwstr>
  </property>
</Properties>
</file>